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4D6F" w14:textId="5B530E3E" w:rsidR="00CB2E49" w:rsidRPr="00CB2E49" w:rsidRDefault="00CB2E49" w:rsidP="00CB2E49">
      <w:pPr>
        <w:rPr>
          <w:b/>
          <w:bCs/>
          <w:sz w:val="24"/>
          <w:szCs w:val="24"/>
        </w:rPr>
      </w:pPr>
      <w:bookmarkStart w:id="0" w:name="_GoBack"/>
      <w:bookmarkEnd w:id="0"/>
      <w:r w:rsidRPr="00CB2E49">
        <w:rPr>
          <w:b/>
          <w:bCs/>
          <w:sz w:val="24"/>
          <w:szCs w:val="24"/>
        </w:rPr>
        <w:t>ANVISNING</w:t>
      </w:r>
    </w:p>
    <w:p w14:paraId="23E76129" w14:textId="77777777" w:rsidR="00CB2E49" w:rsidRDefault="00CB2E49" w:rsidP="00CB2E49"/>
    <w:p w14:paraId="7E872075" w14:textId="1B8869E4" w:rsidR="00CB2E49" w:rsidRPr="00CB2E49" w:rsidRDefault="00CB2E49" w:rsidP="00CB2E49">
      <w:pPr>
        <w:rPr>
          <w:b/>
          <w:bCs/>
          <w:sz w:val="24"/>
          <w:szCs w:val="24"/>
        </w:rPr>
      </w:pPr>
      <w:r w:rsidRPr="00CB2E49">
        <w:rPr>
          <w:b/>
          <w:bCs/>
          <w:sz w:val="24"/>
          <w:szCs w:val="24"/>
        </w:rPr>
        <w:t>PRIVATA SERVICEPRODUCENTER</w:t>
      </w:r>
      <w:r>
        <w:rPr>
          <w:b/>
          <w:bCs/>
          <w:sz w:val="24"/>
          <w:szCs w:val="24"/>
        </w:rPr>
        <w:t xml:space="preserve"> </w:t>
      </w:r>
      <w:r w:rsidRPr="00CB2E49">
        <w:rPr>
          <w:b/>
          <w:bCs/>
          <w:sz w:val="24"/>
          <w:szCs w:val="24"/>
        </w:rPr>
        <w:t xml:space="preserve">– VERKSAMHETSBERÄTTELSE </w:t>
      </w:r>
    </w:p>
    <w:p w14:paraId="20F51C0C" w14:textId="77777777" w:rsidR="00CB2E49" w:rsidRDefault="00CB2E49" w:rsidP="00CB2E49"/>
    <w:p w14:paraId="50F3FC35" w14:textId="26EE3588" w:rsidR="00CB2E49" w:rsidRPr="00CB2E49" w:rsidRDefault="00CB2E49" w:rsidP="00CB2E49">
      <w:pPr>
        <w:rPr>
          <w:b/>
          <w:bCs/>
        </w:rPr>
      </w:pPr>
      <w:r w:rsidRPr="00CB2E49">
        <w:rPr>
          <w:b/>
          <w:bCs/>
        </w:rPr>
        <w:t>ALLMÄNT</w:t>
      </w:r>
    </w:p>
    <w:p w14:paraId="3B1F50CD" w14:textId="77777777" w:rsidR="00CB2E49" w:rsidRDefault="00CB2E49" w:rsidP="00CB2E49">
      <w:pPr>
        <w:spacing w:line="240" w:lineRule="auto"/>
        <w:ind w:left="1247"/>
      </w:pPr>
      <w:r>
        <w:t>Serviceproducenter och självständiga yrkesutövare lämnar årligen in en verksamhetsberättelse. På Åland lämnas verksamhetsberättelsen till Ålands landskapsregering. I verksamhetsberättelsen ska ges upplysningar om verksamheten med hälso- och sjukvårdstjänster samt anges vilka ändringar som har skett i fråga om personalen, lokalerna och verksamheten.</w:t>
      </w:r>
    </w:p>
    <w:p w14:paraId="3B6B9041" w14:textId="77777777" w:rsidR="00CB2E49" w:rsidRDefault="00CB2E49" w:rsidP="00CB2E49">
      <w:pPr>
        <w:spacing w:line="240" w:lineRule="auto"/>
      </w:pPr>
    </w:p>
    <w:p w14:paraId="2889E7E7" w14:textId="77777777" w:rsidR="00CB2E49" w:rsidRDefault="00CB2E49" w:rsidP="00CB2E49">
      <w:pPr>
        <w:spacing w:line="240" w:lineRule="auto"/>
        <w:ind w:firstLine="1247"/>
      </w:pPr>
      <w:r>
        <w:t>Uppgifterna i verksamhetsberättelsen används för landskapsregeringens tillsynsuppgifter.</w:t>
      </w:r>
    </w:p>
    <w:p w14:paraId="4D925E09" w14:textId="77777777" w:rsidR="00CB2E49" w:rsidRDefault="00CB2E49" w:rsidP="00CB2E49">
      <w:pPr>
        <w:spacing w:line="240" w:lineRule="auto"/>
      </w:pPr>
    </w:p>
    <w:p w14:paraId="032E664D" w14:textId="77777777" w:rsidR="00CB2E49" w:rsidRDefault="00CB2E49" w:rsidP="00CB2E49">
      <w:pPr>
        <w:spacing w:line="240" w:lineRule="auto"/>
        <w:ind w:firstLine="1247"/>
      </w:pPr>
      <w:r>
        <w:t xml:space="preserve">Blanketten för verksamhetsberättelsen består av två delar. Den ena delen är avsedd för </w:t>
      </w:r>
    </w:p>
    <w:p w14:paraId="26174216" w14:textId="77777777" w:rsidR="00CB2E49" w:rsidRDefault="00CB2E49" w:rsidP="00CB2E49">
      <w:pPr>
        <w:spacing w:line="240" w:lineRule="auto"/>
        <w:ind w:left="1247"/>
      </w:pPr>
      <w:r>
        <w:t>tillståndspliktiga serviceproducenters/verksamhetsenheters egen personal och dess verksamhet. En serviceproducent kan i sin verksamhetsberättelse inte ta med uppgifter om en annan serviceproducents verksamhet, utan varje serviceproducent i bolagsform (</w:t>
      </w:r>
      <w:proofErr w:type="gramStart"/>
      <w:r>
        <w:t>t.ex.</w:t>
      </w:r>
      <w:proofErr w:type="gramEnd"/>
      <w:r>
        <w:t xml:space="preserve"> Ab, Öb, Kb, andelslag och stiftelser) ska lämna in en egen verksamhetsberättelse. Den andra delen är för självständiga yrkesutövare.</w:t>
      </w:r>
    </w:p>
    <w:p w14:paraId="654EFC9E" w14:textId="77777777" w:rsidR="00CB2E49" w:rsidRDefault="00CB2E49" w:rsidP="00CB2E49">
      <w:pPr>
        <w:spacing w:line="240" w:lineRule="auto"/>
      </w:pPr>
    </w:p>
    <w:p w14:paraId="223E13D7" w14:textId="4CF5BCE2" w:rsidR="00CB2E49" w:rsidRDefault="00CB2E49" w:rsidP="00CB2E49">
      <w:pPr>
        <w:spacing w:line="240" w:lineRule="auto"/>
        <w:ind w:left="1247"/>
      </w:pPr>
      <w:r>
        <w:t>Om en självständig yrkesutövare bedriver verksamhet i samma lokal som en tillståndspliktig serviceproducent kan yrkesutövaren och serviceproducenten sinsemellan komma överens om att yrkesutövaren lämnar sina verksamhetsuppgifter på samma blankett som serviceproducenten. I verksamhetsberättelsen ska serviceproducenten i sådana fall specificera de yrkes-utövare (namn och FO-nummer eller första delen av personbeteckningen), vars uppgifter ingår i serviceproducentens verksamhetsberättelse.</w:t>
      </w:r>
      <w:r w:rsidR="007014E6">
        <w:br/>
      </w:r>
    </w:p>
    <w:p w14:paraId="428BDBCC" w14:textId="77777777" w:rsidR="00CB2E49" w:rsidRDefault="00CB2E49" w:rsidP="00CB2E49">
      <w:pPr>
        <w:spacing w:line="240" w:lineRule="auto"/>
        <w:ind w:left="1247"/>
      </w:pPr>
      <w:r>
        <w:t xml:space="preserve">Identifieringsuppgifterna kan lämnas tillsammans med verksamhetsberättelsen i en särskild bilaga eller i verksamhetsberättelsens punkt 19 Tilläggsuppgifter. </w:t>
      </w:r>
      <w:r w:rsidRPr="007014E6">
        <w:rPr>
          <w:rFonts w:ascii="Segoe UI Semibold" w:hAnsi="Segoe UI Semibold" w:cs="Segoe UI Semibold"/>
          <w:i/>
          <w:iCs/>
        </w:rPr>
        <w:t>Självständiga yrkesutövare ska dock alltid lämna en egen verksamhetsberättelse som innehåller basuppgifter och verksamhetsställets adressuppgifter.</w:t>
      </w:r>
      <w:r>
        <w:t xml:space="preserve"> En självständig yrkesutövare som bedriver verksamhet i egna lokaler fyller alltid i en egen blankett för varje verksamhetsställe.</w:t>
      </w:r>
    </w:p>
    <w:p w14:paraId="0A7BFFE6" w14:textId="77777777" w:rsidR="00CB2E49" w:rsidRDefault="00CB2E49" w:rsidP="00CB2E49">
      <w:pPr>
        <w:spacing w:line="240" w:lineRule="auto"/>
      </w:pPr>
    </w:p>
    <w:p w14:paraId="5214C56A" w14:textId="77777777" w:rsidR="00CB2E49" w:rsidRDefault="00CB2E49" w:rsidP="00CB2E49">
      <w:pPr>
        <w:spacing w:line="240" w:lineRule="auto"/>
        <w:ind w:left="1247"/>
      </w:pPr>
      <w:r>
        <w:t>Blanketten ska skickas till landskapsregeringen senast den 28 februari. Blanketten för verksamhetsberättelsen kan skrivas ut från landskapsregeringens webbsidor.</w:t>
      </w:r>
    </w:p>
    <w:p w14:paraId="01E64974" w14:textId="77777777" w:rsidR="00CB2E49" w:rsidRDefault="00CB2E49" w:rsidP="00CB2E49">
      <w:pPr>
        <w:spacing w:line="240" w:lineRule="auto"/>
      </w:pPr>
    </w:p>
    <w:p w14:paraId="7A9CA7BA" w14:textId="021D1806" w:rsidR="00CB2E49" w:rsidRDefault="00CB2E49" w:rsidP="00CB2E49">
      <w:pPr>
        <w:spacing w:line="240" w:lineRule="auto"/>
      </w:pPr>
      <w:hyperlink r:id="rId9" w:history="1">
        <w:r w:rsidRPr="0093461E">
          <w:rPr>
            <w:rStyle w:val="Hyperlnk"/>
          </w:rPr>
          <w:t>http://www.regeringen.ax/naringsliv-foretagande/verksamheter-sarskilt-tillstand/privat-halso-sjukvard</w:t>
        </w:r>
      </w:hyperlink>
      <w:r>
        <w:t xml:space="preserve"> </w:t>
      </w:r>
    </w:p>
    <w:p w14:paraId="0061FFF1" w14:textId="77777777" w:rsidR="00CB2E49" w:rsidRDefault="00CB2E49" w:rsidP="00CB2E49">
      <w:pPr>
        <w:spacing w:line="240" w:lineRule="auto"/>
      </w:pPr>
    </w:p>
    <w:p w14:paraId="66DB7A70" w14:textId="77777777" w:rsidR="00CB2E49" w:rsidRDefault="00CB2E49" w:rsidP="00CB2E49">
      <w:pPr>
        <w:spacing w:line="240" w:lineRule="auto"/>
      </w:pPr>
    </w:p>
    <w:p w14:paraId="0CF512CD" w14:textId="77777777" w:rsidR="00CB2E49" w:rsidRPr="00CB2E49" w:rsidRDefault="00CB2E49" w:rsidP="00CB2E49">
      <w:pPr>
        <w:spacing w:line="240" w:lineRule="auto"/>
        <w:rPr>
          <w:b/>
          <w:bCs/>
        </w:rPr>
      </w:pPr>
      <w:r w:rsidRPr="00CB2E49">
        <w:rPr>
          <w:b/>
          <w:bCs/>
        </w:rPr>
        <w:t>HUR MAN FYLLER I BLANKETTEN</w:t>
      </w:r>
    </w:p>
    <w:p w14:paraId="30DEFC78" w14:textId="77777777" w:rsidR="00CB2E49" w:rsidRDefault="00CB2E49" w:rsidP="00CB2E49">
      <w:pPr>
        <w:spacing w:line="240" w:lineRule="auto"/>
      </w:pPr>
    </w:p>
    <w:p w14:paraId="758851B2" w14:textId="77777777" w:rsidR="00CB2E49" w:rsidRDefault="00CB2E49" w:rsidP="00CB2E49">
      <w:pPr>
        <w:spacing w:line="240" w:lineRule="auto"/>
        <w:ind w:left="1247"/>
      </w:pPr>
      <w:r>
        <w:t>En blankett ska fyllas i för varje verksamhetsenhet. Som beteckning för serviceproducenter används företags- och organisationsnumret (FO-numret). Serviceproducenter ska använda det officiella namn som anges i handelsregisterutdraget. Som beteckning för självständiga yrkesutövare används namn och personbeteckning eller FO-nummer.</w:t>
      </w:r>
    </w:p>
    <w:p w14:paraId="09B30C28" w14:textId="77777777" w:rsidR="00CB2E49" w:rsidRDefault="00CB2E49" w:rsidP="00CB2E49">
      <w:pPr>
        <w:spacing w:line="240" w:lineRule="auto"/>
      </w:pPr>
    </w:p>
    <w:p w14:paraId="34E622FD" w14:textId="77777777" w:rsidR="00CB2E49" w:rsidRDefault="00CB2E49" w:rsidP="00CB2E49">
      <w:pPr>
        <w:spacing w:line="240" w:lineRule="auto"/>
        <w:ind w:left="1247"/>
      </w:pPr>
      <w:r>
        <w:t>Under uppgifter om verksamheten uppges de tjänster som serviceproducenten/den självständiga yrkesutövaren inom hälso- och sjukvården själv har producerat inklusive tjänster som sålts till andra. Tjänster som har köpts av utomstående räknas inte in i egen verksamhet.</w:t>
      </w:r>
    </w:p>
    <w:p w14:paraId="7BD9102F" w14:textId="77777777" w:rsidR="00CB2E49" w:rsidRDefault="00CB2E49" w:rsidP="00CB2E49">
      <w:pPr>
        <w:spacing w:line="240" w:lineRule="auto"/>
      </w:pPr>
    </w:p>
    <w:p w14:paraId="20F00EA2" w14:textId="77777777" w:rsidR="00CB2E49" w:rsidRDefault="00CB2E49" w:rsidP="00CB2E49">
      <w:pPr>
        <w:spacing w:line="240" w:lineRule="auto"/>
      </w:pPr>
    </w:p>
    <w:p w14:paraId="0157CB72" w14:textId="77777777" w:rsidR="00CB2E49" w:rsidRDefault="00CB2E49" w:rsidP="00CB2E49">
      <w:pPr>
        <w:spacing w:line="240" w:lineRule="auto"/>
      </w:pPr>
    </w:p>
    <w:p w14:paraId="514ED7D4" w14:textId="77777777" w:rsidR="00CB2E49" w:rsidRDefault="00CB2E49" w:rsidP="00CB2E49">
      <w:pPr>
        <w:spacing w:line="240" w:lineRule="auto"/>
      </w:pPr>
    </w:p>
    <w:p w14:paraId="58BACA7D" w14:textId="40A49073" w:rsidR="00CB2E49" w:rsidRPr="00CB2E49" w:rsidRDefault="00CB2E49" w:rsidP="00CB2E49">
      <w:pPr>
        <w:pStyle w:val="Liststycke"/>
        <w:numPr>
          <w:ilvl w:val="0"/>
          <w:numId w:val="13"/>
        </w:numPr>
        <w:spacing w:line="240" w:lineRule="auto"/>
        <w:rPr>
          <w:b/>
          <w:bCs/>
        </w:rPr>
      </w:pPr>
      <w:r w:rsidRPr="00CB2E49">
        <w:rPr>
          <w:b/>
          <w:bCs/>
        </w:rPr>
        <w:t>Basuppgifter om serviceproducenten</w:t>
      </w:r>
    </w:p>
    <w:p w14:paraId="10F6FB86" w14:textId="77777777" w:rsidR="00CB2E49" w:rsidRDefault="00CB2E49" w:rsidP="00CB2E49">
      <w:pPr>
        <w:spacing w:line="240" w:lineRule="auto"/>
      </w:pPr>
    </w:p>
    <w:p w14:paraId="6E1BFC8C" w14:textId="77777777" w:rsidR="00CB2E49" w:rsidRDefault="00CB2E49" w:rsidP="00CB2E49">
      <w:pPr>
        <w:spacing w:line="240" w:lineRule="auto"/>
        <w:ind w:firstLine="1247"/>
      </w:pPr>
      <w:r>
        <w:t xml:space="preserve">Uppge basuppgifterna om serviceproducenten eller den självständiga yrkesutövaren. Om </w:t>
      </w:r>
    </w:p>
    <w:p w14:paraId="42B481E4" w14:textId="77777777" w:rsidR="00CB2E49" w:rsidRDefault="00CB2E49" w:rsidP="00CB2E49">
      <w:pPr>
        <w:spacing w:line="240" w:lineRule="auto"/>
        <w:ind w:firstLine="1247"/>
      </w:pPr>
      <w:r>
        <w:t>serviceproducentens FO-nummer ändras, krävs det en ansökan om nytt tillstånd.</w:t>
      </w:r>
    </w:p>
    <w:p w14:paraId="21E7EB8F" w14:textId="77777777" w:rsidR="00CB2E49" w:rsidRDefault="00CB2E49" w:rsidP="00CB2E49">
      <w:pPr>
        <w:spacing w:line="240" w:lineRule="auto"/>
      </w:pPr>
      <w:r>
        <w:t xml:space="preserve"> </w:t>
      </w:r>
    </w:p>
    <w:p w14:paraId="59449DB8" w14:textId="77777777" w:rsidR="00CB2E49" w:rsidRDefault="00CB2E49" w:rsidP="00CB2E49">
      <w:pPr>
        <w:spacing w:line="240" w:lineRule="auto"/>
        <w:ind w:left="1247"/>
      </w:pPr>
      <w:r>
        <w:t>En serviceproducent som upphör med hela sin verksamhet eller verksamheten på ett verk- samhetsställe/en stationsplats ska lämna en slutanmälan till den myndighet som beviljat tillståndet. En självständig yrkesutövare som upphör med hela sin verksamhet eller verksamheten i en lokal ska lämna en slutanmälan till landskapsregeringen.</w:t>
      </w:r>
    </w:p>
    <w:p w14:paraId="386394B4" w14:textId="77777777" w:rsidR="00CB2E49" w:rsidRDefault="00CB2E49" w:rsidP="00CB2E49">
      <w:pPr>
        <w:spacing w:line="240" w:lineRule="auto"/>
      </w:pPr>
    </w:p>
    <w:p w14:paraId="5F4C96B4" w14:textId="77777777" w:rsidR="00CB2E49" w:rsidRDefault="00CB2E49" w:rsidP="00CB2E49">
      <w:pPr>
        <w:spacing w:line="240" w:lineRule="auto"/>
        <w:ind w:left="1247"/>
      </w:pPr>
      <w:r>
        <w:t>Blanketter för ändring av tillstånd och slutanmälan kan skrivas ut från landskapsregeringens webbsidor. Blanketter för självständiga yrkesutövares start- och slutanmälningar kan skrivas ut från landskapsregeringens webbsidor.</w:t>
      </w:r>
    </w:p>
    <w:p w14:paraId="183E6503" w14:textId="77777777" w:rsidR="00CB2E49" w:rsidRDefault="00CB2E49" w:rsidP="00CB2E49">
      <w:pPr>
        <w:spacing w:line="240" w:lineRule="auto"/>
      </w:pPr>
    </w:p>
    <w:p w14:paraId="2CB5F3F7" w14:textId="096D0E0F" w:rsidR="00CB2E49" w:rsidRPr="00CB2E49" w:rsidRDefault="00CB2E49" w:rsidP="00CB2E49">
      <w:pPr>
        <w:pStyle w:val="Liststycke"/>
        <w:numPr>
          <w:ilvl w:val="0"/>
          <w:numId w:val="13"/>
        </w:numPr>
        <w:spacing w:line="240" w:lineRule="auto"/>
        <w:rPr>
          <w:b/>
          <w:bCs/>
        </w:rPr>
      </w:pPr>
      <w:r w:rsidRPr="00CB2E49">
        <w:rPr>
          <w:b/>
          <w:bCs/>
        </w:rPr>
        <w:t>Uppgifter om verksamhetsenheten eller stationsstället</w:t>
      </w:r>
    </w:p>
    <w:p w14:paraId="5B5D1655" w14:textId="77777777" w:rsidR="00CB2E49" w:rsidRDefault="00CB2E49" w:rsidP="00CB2E49">
      <w:pPr>
        <w:spacing w:line="240" w:lineRule="auto"/>
      </w:pPr>
    </w:p>
    <w:p w14:paraId="1D2E9F49" w14:textId="77777777" w:rsidR="00CB2E49" w:rsidRDefault="00CB2E49" w:rsidP="00CB2E49">
      <w:pPr>
        <w:spacing w:line="240" w:lineRule="auto"/>
        <w:ind w:left="1247"/>
      </w:pPr>
      <w:r>
        <w:t xml:space="preserve">Uppge basuppgifterna om verksamhetsstället. Gör en ansökan om ändring av tillstånd om besöksadressen till serviceproducentens verksamhetsställe har ändrat. Också väsentliga </w:t>
      </w:r>
    </w:p>
    <w:p w14:paraId="20A17648" w14:textId="77777777" w:rsidR="00CB2E49" w:rsidRDefault="00CB2E49" w:rsidP="00CB2E49">
      <w:pPr>
        <w:spacing w:line="240" w:lineRule="auto"/>
        <w:ind w:firstLine="1247"/>
      </w:pPr>
      <w:r>
        <w:t>ändringar av lokalerna kräver en ändring av tillståndet.</w:t>
      </w:r>
    </w:p>
    <w:p w14:paraId="6D437BEC" w14:textId="77777777" w:rsidR="00CB2E49" w:rsidRDefault="00CB2E49" w:rsidP="00CB2E49">
      <w:pPr>
        <w:spacing w:line="240" w:lineRule="auto"/>
      </w:pPr>
    </w:p>
    <w:p w14:paraId="50F60FC9" w14:textId="77777777" w:rsidR="00CB2E49" w:rsidRDefault="00CB2E49" w:rsidP="00CB2E49">
      <w:pPr>
        <w:spacing w:line="240" w:lineRule="auto"/>
        <w:ind w:left="1247"/>
      </w:pPr>
      <w:r>
        <w:t>Självständiga yrkesutövare lämnar anmälan om en eventuell ändring av lokalerna till landskapsregeringen.</w:t>
      </w:r>
    </w:p>
    <w:p w14:paraId="0AC86006" w14:textId="77777777" w:rsidR="00CB2E49" w:rsidRDefault="00CB2E49" w:rsidP="00CB2E49">
      <w:pPr>
        <w:spacing w:line="240" w:lineRule="auto"/>
      </w:pPr>
    </w:p>
    <w:p w14:paraId="44187D07" w14:textId="117CDAB3" w:rsidR="00CB2E49" w:rsidRPr="00CB2E49" w:rsidRDefault="00CB2E49" w:rsidP="00CB2E49">
      <w:pPr>
        <w:pStyle w:val="Liststycke"/>
        <w:numPr>
          <w:ilvl w:val="0"/>
          <w:numId w:val="13"/>
        </w:numPr>
        <w:spacing w:line="240" w:lineRule="auto"/>
        <w:rPr>
          <w:b/>
          <w:bCs/>
        </w:rPr>
      </w:pPr>
      <w:r w:rsidRPr="00CB2E49">
        <w:rPr>
          <w:b/>
          <w:bCs/>
        </w:rPr>
        <w:t xml:space="preserve">Ansvarig föreståndare för hälso- och sjukvårdstjänsterna (gäller tillståndspliktiga </w:t>
      </w:r>
    </w:p>
    <w:p w14:paraId="7A814DE1" w14:textId="7A586688" w:rsidR="00CB2E49" w:rsidRPr="00CB2E49" w:rsidRDefault="00CB2E49" w:rsidP="00CB2E49">
      <w:pPr>
        <w:spacing w:line="240" w:lineRule="auto"/>
        <w:ind w:left="720" w:hanging="360"/>
        <w:rPr>
          <w:b/>
          <w:bCs/>
        </w:rPr>
      </w:pPr>
      <w:r w:rsidRPr="00CB2E49">
        <w:rPr>
          <w:b/>
          <w:bCs/>
        </w:rPr>
        <w:t xml:space="preserve">     </w:t>
      </w:r>
      <w:r w:rsidRPr="00CB2E49">
        <w:rPr>
          <w:b/>
          <w:bCs/>
        </w:rPr>
        <w:tab/>
      </w:r>
      <w:r w:rsidRPr="00CB2E49">
        <w:rPr>
          <w:b/>
          <w:bCs/>
        </w:rPr>
        <w:t>serviceproducenter)</w:t>
      </w:r>
    </w:p>
    <w:p w14:paraId="4D95B6DC" w14:textId="77777777" w:rsidR="00CB2E49" w:rsidRDefault="00CB2E49" w:rsidP="00CB2E49">
      <w:pPr>
        <w:spacing w:line="240" w:lineRule="auto"/>
      </w:pPr>
    </w:p>
    <w:p w14:paraId="0394F529" w14:textId="77777777" w:rsidR="00CB2E49" w:rsidRDefault="00CB2E49" w:rsidP="00CB2E49">
      <w:pPr>
        <w:spacing w:line="240" w:lineRule="auto"/>
        <w:ind w:left="1247"/>
      </w:pPr>
      <w:r>
        <w:t>Lämna uppgifter om den ansvarige föreståndaren för hälso- och sjukvårdstjänsterna. Gör en ansökan om ändring av tillståndet, om den ansvarige föreståndaren har bytts ut. Den ansvarige föreståndaren svarar för innehållet i verksamhetsberättelsen.</w:t>
      </w:r>
    </w:p>
    <w:p w14:paraId="048DD434" w14:textId="77777777" w:rsidR="00CB2E49" w:rsidRDefault="00CB2E49" w:rsidP="00CB2E49">
      <w:pPr>
        <w:spacing w:line="240" w:lineRule="auto"/>
      </w:pPr>
    </w:p>
    <w:p w14:paraId="50128C1B" w14:textId="6022FE16" w:rsidR="00CB2E49" w:rsidRPr="00CB2E49" w:rsidRDefault="00CB2E49" w:rsidP="00CB2E49">
      <w:pPr>
        <w:pStyle w:val="Liststycke"/>
        <w:numPr>
          <w:ilvl w:val="0"/>
          <w:numId w:val="13"/>
        </w:numPr>
        <w:spacing w:line="240" w:lineRule="auto"/>
        <w:rPr>
          <w:b/>
          <w:bCs/>
        </w:rPr>
      </w:pPr>
      <w:r w:rsidRPr="00CB2E49">
        <w:rPr>
          <w:b/>
          <w:bCs/>
        </w:rPr>
        <w:t>Kontaktperson</w:t>
      </w:r>
    </w:p>
    <w:p w14:paraId="7295D101" w14:textId="77777777" w:rsidR="00CB2E49" w:rsidRDefault="00CB2E49" w:rsidP="00CB2E49">
      <w:pPr>
        <w:spacing w:line="240" w:lineRule="auto"/>
      </w:pPr>
    </w:p>
    <w:p w14:paraId="78801476" w14:textId="77777777" w:rsidR="00CB2E49" w:rsidRDefault="00CB2E49" w:rsidP="00CB2E49">
      <w:pPr>
        <w:spacing w:line="240" w:lineRule="auto"/>
        <w:ind w:left="1247"/>
      </w:pPr>
      <w:r>
        <w:t>Lämna uppgifter om den person som vid behov kan kontaktas för ytterligare information om verksamhetsberättelsen.</w:t>
      </w:r>
    </w:p>
    <w:p w14:paraId="649DF1DE" w14:textId="77777777" w:rsidR="00CB2E49" w:rsidRDefault="00CB2E49" w:rsidP="00CB2E49">
      <w:pPr>
        <w:spacing w:line="240" w:lineRule="auto"/>
      </w:pPr>
    </w:p>
    <w:p w14:paraId="1A54CD5C" w14:textId="7E9A1137" w:rsidR="00CB2E49" w:rsidRPr="00CB2E49" w:rsidRDefault="00CB2E49" w:rsidP="00CB2E49">
      <w:pPr>
        <w:pStyle w:val="Liststycke"/>
        <w:numPr>
          <w:ilvl w:val="0"/>
          <w:numId w:val="13"/>
        </w:numPr>
        <w:spacing w:line="240" w:lineRule="auto"/>
        <w:rPr>
          <w:b/>
          <w:bCs/>
        </w:rPr>
      </w:pPr>
      <w:r w:rsidRPr="00CB2E49">
        <w:rPr>
          <w:b/>
          <w:bCs/>
        </w:rPr>
        <w:t>Ändring av lokaler (gäller tillståndspliktiga serviceprocenter)</w:t>
      </w:r>
    </w:p>
    <w:p w14:paraId="4256F1A0" w14:textId="77777777" w:rsidR="00CB2E49" w:rsidRDefault="00CB2E49" w:rsidP="00CB2E49">
      <w:pPr>
        <w:spacing w:line="240" w:lineRule="auto"/>
      </w:pPr>
    </w:p>
    <w:p w14:paraId="1C80719A" w14:textId="5C318EFC" w:rsidR="00CB2E49" w:rsidRDefault="00CB2E49" w:rsidP="00CB2E49">
      <w:pPr>
        <w:spacing w:line="240" w:lineRule="auto"/>
        <w:ind w:left="1247"/>
      </w:pPr>
      <w:r>
        <w:t xml:space="preserve">Uppge datum för ändring av lokalerna och datum för när ändringen har anmälts till tillstånds-myndigheten. En ändring av lokalerna förutsätter ofta en särskild ansökan om ändring av </w:t>
      </w:r>
    </w:p>
    <w:p w14:paraId="0692D8B2" w14:textId="77777777" w:rsidR="00CB2E49" w:rsidRDefault="00CB2E49" w:rsidP="00CB2E49">
      <w:pPr>
        <w:spacing w:line="240" w:lineRule="auto"/>
        <w:ind w:left="1247"/>
      </w:pPr>
      <w:r>
        <w:t xml:space="preserve">tillståndet. En ändring kan vara </w:t>
      </w:r>
      <w:proofErr w:type="gramStart"/>
      <w:r>
        <w:t>t.ex.</w:t>
      </w:r>
      <w:proofErr w:type="gramEnd"/>
      <w:r>
        <w:t xml:space="preserve"> att lokalerna byggts ut. Om verksamheten flyttar till en annan adress krävs det alltid en ansökan till landskapsregeringens.</w:t>
      </w:r>
    </w:p>
    <w:p w14:paraId="4A8FDD89" w14:textId="77777777" w:rsidR="00CB2E49" w:rsidRDefault="00CB2E49" w:rsidP="00CB2E49">
      <w:pPr>
        <w:spacing w:line="240" w:lineRule="auto"/>
      </w:pPr>
    </w:p>
    <w:p w14:paraId="0C32A571" w14:textId="25458A4C" w:rsidR="00CB2E49" w:rsidRPr="00CB2E49" w:rsidRDefault="00CB2E49" w:rsidP="00CB2E49">
      <w:pPr>
        <w:pStyle w:val="Liststycke"/>
        <w:numPr>
          <w:ilvl w:val="0"/>
          <w:numId w:val="13"/>
        </w:numPr>
        <w:spacing w:line="240" w:lineRule="auto"/>
        <w:rPr>
          <w:b/>
          <w:bCs/>
        </w:rPr>
      </w:pPr>
      <w:r w:rsidRPr="00CB2E49">
        <w:rPr>
          <w:b/>
          <w:bCs/>
        </w:rPr>
        <w:t>Produktion av tjänster</w:t>
      </w:r>
    </w:p>
    <w:p w14:paraId="0E019D45" w14:textId="77777777" w:rsidR="00CB2E49" w:rsidRDefault="00CB2E49" w:rsidP="00CB2E49">
      <w:pPr>
        <w:spacing w:line="240" w:lineRule="auto"/>
      </w:pPr>
    </w:p>
    <w:p w14:paraId="6EFB22E6" w14:textId="77777777" w:rsidR="00CB2E49" w:rsidRDefault="00CB2E49" w:rsidP="00CB2E49">
      <w:pPr>
        <w:spacing w:line="240" w:lineRule="auto"/>
        <w:ind w:left="1247"/>
      </w:pPr>
      <w:r>
        <w:t>Kryssa för ”Ja, har producerats”, om tjänster har producerats under året. En verksamhetsberättelse ska lämnas också om verksamheten har pågått bara en del av året.</w:t>
      </w:r>
    </w:p>
    <w:p w14:paraId="3376D2A8" w14:textId="77777777" w:rsidR="00CB2E49" w:rsidRDefault="00CB2E49" w:rsidP="00CB2E49">
      <w:pPr>
        <w:spacing w:line="240" w:lineRule="auto"/>
      </w:pPr>
    </w:p>
    <w:p w14:paraId="707C4FAB" w14:textId="77777777" w:rsidR="00CB2E49" w:rsidRDefault="00CB2E49" w:rsidP="00CB2E49">
      <w:pPr>
        <w:spacing w:line="240" w:lineRule="auto"/>
        <w:ind w:left="1247"/>
      </w:pPr>
      <w:r>
        <w:t xml:space="preserve">Kryssa för ”Nej, har inte producerats”, om tjänster inte har producerats under året och ge samtidigt en kort förklaring till varför tjänsterna inte har producerats. Lämna en skriftlig </w:t>
      </w:r>
    </w:p>
    <w:p w14:paraId="6C094EC0" w14:textId="77777777" w:rsidR="00CB2E49" w:rsidRDefault="00CB2E49" w:rsidP="00CB2E49">
      <w:pPr>
        <w:spacing w:line="240" w:lineRule="auto"/>
        <w:ind w:firstLine="1247"/>
      </w:pPr>
      <w:r>
        <w:t xml:space="preserve">slutanmälan landskapsregeringens om er verksamhet på verksamhetsstället i fråga har </w:t>
      </w:r>
    </w:p>
    <w:p w14:paraId="3C1F10DD" w14:textId="77777777" w:rsidR="00CB2E49" w:rsidRDefault="00CB2E49" w:rsidP="00CB2E49">
      <w:pPr>
        <w:spacing w:line="240" w:lineRule="auto"/>
        <w:ind w:left="1247"/>
      </w:pPr>
      <w:r>
        <w:t>upphört helt och hållet. Gör en anmälan till landskapsregeringen om verksamheten har avbrutits.</w:t>
      </w:r>
    </w:p>
    <w:p w14:paraId="55F4DDA6" w14:textId="77777777" w:rsidR="00CB2E49" w:rsidRDefault="00CB2E49" w:rsidP="00CB2E49">
      <w:pPr>
        <w:spacing w:line="240" w:lineRule="auto"/>
        <w:ind w:left="1247"/>
      </w:pPr>
    </w:p>
    <w:p w14:paraId="0ED6C488" w14:textId="77777777" w:rsidR="00CB2E49" w:rsidRDefault="00CB2E49" w:rsidP="00CB2E49">
      <w:pPr>
        <w:spacing w:line="240" w:lineRule="auto"/>
      </w:pPr>
    </w:p>
    <w:p w14:paraId="603E4B81" w14:textId="685869B8" w:rsidR="00CB2E49" w:rsidRPr="00CB2E49" w:rsidRDefault="00CB2E49" w:rsidP="00CB2E49">
      <w:pPr>
        <w:pStyle w:val="Liststycke"/>
        <w:numPr>
          <w:ilvl w:val="0"/>
          <w:numId w:val="13"/>
        </w:numPr>
        <w:spacing w:line="240" w:lineRule="auto"/>
        <w:rPr>
          <w:b/>
          <w:bCs/>
        </w:rPr>
      </w:pPr>
      <w:r w:rsidRPr="00CB2E49">
        <w:rPr>
          <w:b/>
          <w:bCs/>
        </w:rPr>
        <w:t>Underskrift</w:t>
      </w:r>
    </w:p>
    <w:p w14:paraId="50E3733F" w14:textId="77777777" w:rsidR="00CB2E49" w:rsidRDefault="00CB2E49" w:rsidP="00CB2E49">
      <w:pPr>
        <w:spacing w:line="240" w:lineRule="auto"/>
      </w:pPr>
    </w:p>
    <w:p w14:paraId="40C91A7E" w14:textId="291B808C" w:rsidR="00CB2E49" w:rsidRDefault="00CB2E49" w:rsidP="00CB2E49">
      <w:pPr>
        <w:spacing w:line="240" w:lineRule="auto"/>
        <w:ind w:left="1247"/>
      </w:pPr>
      <w:r>
        <w:t>Underteckna verksamhetsberättelsen. Glöm inte att ange ort, datum, namnförtydligande och ditt telefonnummer.</w:t>
      </w:r>
      <w:r>
        <w:br/>
      </w:r>
    </w:p>
    <w:p w14:paraId="7E0A2F1C" w14:textId="77777777" w:rsidR="00CB2E49" w:rsidRDefault="00CB2E49" w:rsidP="00CB2E49">
      <w:pPr>
        <w:spacing w:line="240" w:lineRule="auto"/>
      </w:pPr>
    </w:p>
    <w:p w14:paraId="67BE2F1E" w14:textId="77777777" w:rsidR="00CB2E49" w:rsidRPr="00CB2E49" w:rsidRDefault="00CB2E49" w:rsidP="00CB2E49">
      <w:pPr>
        <w:spacing w:line="240" w:lineRule="auto"/>
        <w:rPr>
          <w:b/>
          <w:bCs/>
        </w:rPr>
      </w:pPr>
      <w:r w:rsidRPr="00CB2E49">
        <w:rPr>
          <w:b/>
          <w:bCs/>
        </w:rPr>
        <w:t>UPPGIFTER OM VERKSAMHETEN</w:t>
      </w:r>
    </w:p>
    <w:p w14:paraId="06228C1C" w14:textId="77777777" w:rsidR="00CB2E49" w:rsidRDefault="00CB2E49" w:rsidP="00CB2E49">
      <w:pPr>
        <w:spacing w:line="240" w:lineRule="auto"/>
      </w:pPr>
    </w:p>
    <w:p w14:paraId="7665CB76" w14:textId="7EC1EB7C" w:rsidR="00CB2E49" w:rsidRDefault="00CB2E49" w:rsidP="007014E6">
      <w:pPr>
        <w:spacing w:line="240" w:lineRule="auto"/>
      </w:pPr>
      <w:r>
        <w:t>O</w:t>
      </w:r>
      <w:r w:rsidR="007014E6">
        <w:t>BS</w:t>
      </w:r>
      <w:r>
        <w:t xml:space="preserve">! </w:t>
      </w:r>
      <w:r>
        <w:t>Självständiga yrkesutövare lämnar uppgifterna om verksamheten i kolumnerna till höger i blanketten.</w:t>
      </w:r>
      <w:r w:rsidR="007014E6">
        <w:br/>
      </w:r>
    </w:p>
    <w:p w14:paraId="3A3B5E09" w14:textId="77777777" w:rsidR="00CB2E49" w:rsidRDefault="00CB2E49" w:rsidP="00CB2E49">
      <w:pPr>
        <w:spacing w:line="240" w:lineRule="auto"/>
      </w:pPr>
    </w:p>
    <w:p w14:paraId="129355F7" w14:textId="0830F0DC" w:rsidR="00CB2E49" w:rsidRPr="007014E6" w:rsidRDefault="00CB2E49" w:rsidP="007014E6">
      <w:pPr>
        <w:pStyle w:val="Liststycke"/>
        <w:numPr>
          <w:ilvl w:val="0"/>
          <w:numId w:val="13"/>
        </w:numPr>
        <w:spacing w:line="240" w:lineRule="auto"/>
        <w:rPr>
          <w:b/>
          <w:bCs/>
        </w:rPr>
      </w:pPr>
      <w:r w:rsidRPr="007014E6">
        <w:rPr>
          <w:b/>
          <w:bCs/>
        </w:rPr>
        <w:t>Fysioterapi</w:t>
      </w:r>
    </w:p>
    <w:p w14:paraId="39559E47" w14:textId="77777777" w:rsidR="00CB2E49" w:rsidRDefault="00CB2E49" w:rsidP="00CB2E49">
      <w:pPr>
        <w:spacing w:line="240" w:lineRule="auto"/>
      </w:pPr>
    </w:p>
    <w:p w14:paraId="24A5D074" w14:textId="77777777" w:rsidR="00CB2E49" w:rsidRDefault="00CB2E49" w:rsidP="00CB2E49">
      <w:pPr>
        <w:spacing w:line="240" w:lineRule="auto"/>
        <w:ind w:firstLine="1247"/>
      </w:pPr>
      <w:r>
        <w:t>Här anges antalet besök och klienter separat för individuell vård och för grupper.</w:t>
      </w:r>
    </w:p>
    <w:p w14:paraId="083AB0A2" w14:textId="77777777" w:rsidR="00CB2E49" w:rsidRDefault="00CB2E49" w:rsidP="00CB2E49">
      <w:pPr>
        <w:spacing w:line="240" w:lineRule="auto"/>
      </w:pPr>
      <w:r>
        <w:t xml:space="preserve"> </w:t>
      </w:r>
    </w:p>
    <w:p w14:paraId="4E96FD0F" w14:textId="77777777" w:rsidR="00CB2E49" w:rsidRDefault="00CB2E49" w:rsidP="00CB2E49">
      <w:pPr>
        <w:spacing w:line="240" w:lineRule="auto"/>
        <w:ind w:left="1247"/>
      </w:pPr>
      <w:r>
        <w:t>Som fysioterapibesök anges de besök som inbegriper undersökningar som utförts eller vård eller rådgivning som getts av fysioterapiperson. Antalet fysioterapibesök i företagshälsovården anges separat.</w:t>
      </w:r>
    </w:p>
    <w:p w14:paraId="117709DC" w14:textId="77777777" w:rsidR="00CB2E49" w:rsidRDefault="00CB2E49" w:rsidP="00CB2E49">
      <w:pPr>
        <w:spacing w:line="240" w:lineRule="auto"/>
      </w:pPr>
    </w:p>
    <w:p w14:paraId="1EC1F57F" w14:textId="77777777" w:rsidR="00CB2E49" w:rsidRDefault="00CB2E49" w:rsidP="00CB2E49">
      <w:pPr>
        <w:spacing w:line="240" w:lineRule="auto"/>
        <w:ind w:left="1247"/>
      </w:pPr>
      <w:r>
        <w:t>Som antal klienter uppges det antal personer som fått vård under året, oberoende av antalet vårdperioder (antalet patienter = antalet personbeteckningar).</w:t>
      </w:r>
    </w:p>
    <w:p w14:paraId="11F3C1EF" w14:textId="77777777" w:rsidR="00CB2E49" w:rsidRDefault="00CB2E49" w:rsidP="00CB2E49">
      <w:pPr>
        <w:spacing w:line="240" w:lineRule="auto"/>
      </w:pPr>
    </w:p>
    <w:p w14:paraId="4F63BB86" w14:textId="77777777" w:rsidR="00CB2E49" w:rsidRDefault="00CB2E49" w:rsidP="00CB2E49">
      <w:pPr>
        <w:spacing w:line="240" w:lineRule="auto"/>
        <w:ind w:left="1247"/>
      </w:pPr>
      <w:r>
        <w:t xml:space="preserve">När det gäller hjälpmedelsklienter uppges antalet klienter för vilka behovet av hjälpmedel har fastställts, till vilka hjälpmedel har provats ut eller överlåtits eller som har fått råd och </w:t>
      </w:r>
    </w:p>
    <w:p w14:paraId="401DEB61" w14:textId="77777777" w:rsidR="00CB2E49" w:rsidRDefault="00CB2E49" w:rsidP="00CB2E49">
      <w:pPr>
        <w:spacing w:line="240" w:lineRule="auto"/>
        <w:ind w:firstLine="1247"/>
      </w:pPr>
      <w:r>
        <w:t>undervisning om hur hjälpmedlen ska användas.</w:t>
      </w:r>
    </w:p>
    <w:p w14:paraId="56DBD110" w14:textId="77777777" w:rsidR="00CB2E49" w:rsidRDefault="00CB2E49" w:rsidP="00CB2E49">
      <w:pPr>
        <w:spacing w:line="240" w:lineRule="auto"/>
      </w:pPr>
    </w:p>
    <w:p w14:paraId="49F03112" w14:textId="708DA518" w:rsidR="00CB2E49" w:rsidRPr="007014E6" w:rsidRDefault="00CB2E49" w:rsidP="007014E6">
      <w:pPr>
        <w:pStyle w:val="Liststycke"/>
        <w:numPr>
          <w:ilvl w:val="0"/>
          <w:numId w:val="13"/>
        </w:numPr>
        <w:spacing w:line="240" w:lineRule="auto"/>
        <w:rPr>
          <w:b/>
          <w:bCs/>
        </w:rPr>
      </w:pPr>
      <w:r w:rsidRPr="007014E6">
        <w:rPr>
          <w:b/>
          <w:bCs/>
        </w:rPr>
        <w:t>Tandvård</w:t>
      </w:r>
    </w:p>
    <w:p w14:paraId="1E976CB6" w14:textId="77777777" w:rsidR="00CB2E49" w:rsidRDefault="00CB2E49" w:rsidP="00CB2E49">
      <w:pPr>
        <w:spacing w:line="240" w:lineRule="auto"/>
      </w:pPr>
    </w:p>
    <w:p w14:paraId="32324E8C" w14:textId="77777777" w:rsidR="00CB2E49" w:rsidRDefault="00CB2E49" w:rsidP="00CB2E49">
      <w:pPr>
        <w:spacing w:line="240" w:lineRule="auto"/>
        <w:ind w:firstLine="1247"/>
      </w:pPr>
      <w:r>
        <w:t>Uppge antalet besök och patienter hos tandvården.</w:t>
      </w:r>
    </w:p>
    <w:p w14:paraId="4EFC0ED3" w14:textId="77777777" w:rsidR="00CB2E49" w:rsidRDefault="00CB2E49" w:rsidP="00CB2E49">
      <w:pPr>
        <w:spacing w:line="240" w:lineRule="auto"/>
      </w:pPr>
    </w:p>
    <w:p w14:paraId="36D196CF" w14:textId="2E5101C6" w:rsidR="00CB2E49" w:rsidRPr="007014E6" w:rsidRDefault="00CB2E49" w:rsidP="007014E6">
      <w:pPr>
        <w:pStyle w:val="Liststycke"/>
        <w:numPr>
          <w:ilvl w:val="0"/>
          <w:numId w:val="13"/>
        </w:numPr>
        <w:spacing w:line="240" w:lineRule="auto"/>
        <w:rPr>
          <w:b/>
          <w:bCs/>
        </w:rPr>
      </w:pPr>
      <w:r w:rsidRPr="007014E6">
        <w:rPr>
          <w:b/>
          <w:bCs/>
        </w:rPr>
        <w:t xml:space="preserve">Tjänster som tillhandahållits av allmänläkare och annan hälso- och sjukvårdspersonal inkl. </w:t>
      </w:r>
    </w:p>
    <w:p w14:paraId="21935B18" w14:textId="7F0777E3" w:rsidR="00CB2E49" w:rsidRPr="007014E6" w:rsidRDefault="00CB2E49" w:rsidP="00CB2E49">
      <w:pPr>
        <w:spacing w:line="240" w:lineRule="auto"/>
        <w:rPr>
          <w:b/>
          <w:bCs/>
        </w:rPr>
      </w:pPr>
      <w:r w:rsidRPr="007014E6">
        <w:rPr>
          <w:b/>
          <w:bCs/>
        </w:rPr>
        <w:t xml:space="preserve">       </w:t>
      </w:r>
      <w:r w:rsidR="007014E6">
        <w:rPr>
          <w:b/>
          <w:bCs/>
        </w:rPr>
        <w:t xml:space="preserve">      </w:t>
      </w:r>
      <w:r w:rsidRPr="007014E6">
        <w:rPr>
          <w:b/>
          <w:bCs/>
        </w:rPr>
        <w:t>företagshälsovård</w:t>
      </w:r>
    </w:p>
    <w:p w14:paraId="2D1A5DAB" w14:textId="77777777" w:rsidR="00CB2E49" w:rsidRDefault="00CB2E49" w:rsidP="00CB2E49">
      <w:pPr>
        <w:spacing w:line="240" w:lineRule="auto"/>
      </w:pPr>
    </w:p>
    <w:p w14:paraId="67883A91" w14:textId="77777777" w:rsidR="00CB2E49" w:rsidRDefault="00CB2E49" w:rsidP="00CB2E49">
      <w:pPr>
        <w:spacing w:line="240" w:lineRule="auto"/>
        <w:ind w:left="1247"/>
      </w:pPr>
      <w:r>
        <w:t>Statistikföringen av öppenvårdsbesök förutsätter att patienten personligen har träffat en yrkesutbildad person inom hälso- och sjukvården på en mottagning eller hos patienten. Om det under besöket gjorts bara undersökningar som hänför sig till terapeutiska stödtjänster, statistikförs besöket inte som ett öppenvårdsbesök, utan uppges i ett särskilt fält.</w:t>
      </w:r>
    </w:p>
    <w:p w14:paraId="703BB785" w14:textId="77777777" w:rsidR="00CB2E49" w:rsidRDefault="00CB2E49" w:rsidP="00CB2E49">
      <w:pPr>
        <w:spacing w:line="240" w:lineRule="auto"/>
      </w:pPr>
    </w:p>
    <w:p w14:paraId="3DFC6A45" w14:textId="77777777" w:rsidR="00CB2E49" w:rsidRDefault="00CB2E49" w:rsidP="00CB2E49">
      <w:pPr>
        <w:spacing w:line="240" w:lineRule="auto"/>
        <w:ind w:left="1247"/>
      </w:pPr>
      <w:r>
        <w:t>Öppenvårdsbesök specificeras enligt servicegivarens yrkesexamen. Om patienten besöker flera olika företrädare för personalen, registreras besöket på den som har det huvudsakliga ansvaret för besöket.</w:t>
      </w:r>
    </w:p>
    <w:p w14:paraId="1785A3C6" w14:textId="77777777" w:rsidR="00CB2E49" w:rsidRDefault="00CB2E49" w:rsidP="00CB2E49">
      <w:pPr>
        <w:spacing w:line="240" w:lineRule="auto"/>
      </w:pPr>
    </w:p>
    <w:p w14:paraId="7CE89A13" w14:textId="77777777" w:rsidR="00CB2E49" w:rsidRDefault="00CB2E49" w:rsidP="00CB2E49">
      <w:pPr>
        <w:spacing w:line="240" w:lineRule="auto"/>
        <w:ind w:left="1247"/>
      </w:pPr>
      <w:r>
        <w:t>Av det totala antalet besök inom öppenvården anges besök hos företagshälsovården separat. Med företagshälsovårdsbesök avses besök enligt 12 och 14 § i lagen om företagshälsovård (1383/2001) (dvs. såväl lagstadgade som andra tjänster inom företagshälsovården).</w:t>
      </w:r>
    </w:p>
    <w:p w14:paraId="026BBF1F" w14:textId="77777777" w:rsidR="00CB2E49" w:rsidRDefault="00CB2E49" w:rsidP="00CB2E49">
      <w:pPr>
        <w:spacing w:line="240" w:lineRule="auto"/>
        <w:ind w:firstLine="1247"/>
      </w:pPr>
      <w:r>
        <w:t>Dessutom uppges antalet arbetsplatsbesök.</w:t>
      </w:r>
    </w:p>
    <w:p w14:paraId="7A8FB13F" w14:textId="77777777" w:rsidR="00CB2E49" w:rsidRDefault="00CB2E49" w:rsidP="00CB2E49">
      <w:pPr>
        <w:spacing w:line="240" w:lineRule="auto"/>
      </w:pPr>
    </w:p>
    <w:p w14:paraId="758FA570" w14:textId="77777777" w:rsidR="00CB2E49" w:rsidRDefault="00CB2E49" w:rsidP="00CB2E49">
      <w:pPr>
        <w:spacing w:line="240" w:lineRule="auto"/>
        <w:ind w:left="1247"/>
      </w:pPr>
      <w:r>
        <w:t>Som antal klienter uppges det antal personer som fått vård under året, oberoende av antalet vårdperioder (antalet patienter = antalet personbeteckningar).</w:t>
      </w:r>
    </w:p>
    <w:p w14:paraId="415EEA93" w14:textId="77777777" w:rsidR="007014E6" w:rsidRDefault="007014E6" w:rsidP="00CB2E49">
      <w:pPr>
        <w:spacing w:line="240" w:lineRule="auto"/>
        <w:ind w:left="1247"/>
      </w:pPr>
    </w:p>
    <w:p w14:paraId="1FBD5B37" w14:textId="77777777" w:rsidR="007014E6" w:rsidRDefault="007014E6" w:rsidP="00CB2E49">
      <w:pPr>
        <w:spacing w:line="240" w:lineRule="auto"/>
        <w:ind w:left="1247"/>
      </w:pPr>
    </w:p>
    <w:p w14:paraId="2E15AF3E" w14:textId="77777777" w:rsidR="007014E6" w:rsidRDefault="007014E6" w:rsidP="00CB2E49">
      <w:pPr>
        <w:spacing w:line="240" w:lineRule="auto"/>
        <w:ind w:left="1247"/>
      </w:pPr>
    </w:p>
    <w:p w14:paraId="79D4A933" w14:textId="77777777" w:rsidR="007014E6" w:rsidRDefault="007014E6" w:rsidP="00CB2E49">
      <w:pPr>
        <w:spacing w:line="240" w:lineRule="auto"/>
        <w:ind w:left="1247"/>
      </w:pPr>
    </w:p>
    <w:p w14:paraId="22CAABA8" w14:textId="77777777" w:rsidR="00CB2E49" w:rsidRDefault="00CB2E49" w:rsidP="00CB2E49">
      <w:pPr>
        <w:spacing w:line="240" w:lineRule="auto"/>
      </w:pPr>
    </w:p>
    <w:p w14:paraId="54280A25" w14:textId="555E59D9" w:rsidR="00CB2E49" w:rsidRPr="007014E6" w:rsidRDefault="00CB2E49" w:rsidP="007014E6">
      <w:pPr>
        <w:pStyle w:val="Liststycke"/>
        <w:numPr>
          <w:ilvl w:val="0"/>
          <w:numId w:val="13"/>
        </w:numPr>
        <w:spacing w:line="240" w:lineRule="auto"/>
        <w:rPr>
          <w:b/>
          <w:bCs/>
        </w:rPr>
      </w:pPr>
      <w:r w:rsidRPr="007014E6">
        <w:rPr>
          <w:b/>
          <w:bCs/>
        </w:rPr>
        <w:t>Besök hos specialistläkare</w:t>
      </w:r>
    </w:p>
    <w:p w14:paraId="1F1A1D89" w14:textId="77777777" w:rsidR="00CB2E49" w:rsidRDefault="00CB2E49" w:rsidP="00CB2E49">
      <w:pPr>
        <w:spacing w:line="240" w:lineRule="auto"/>
      </w:pPr>
    </w:p>
    <w:p w14:paraId="47EBE06B" w14:textId="42A41256" w:rsidR="00CB2E49" w:rsidRDefault="00CB2E49" w:rsidP="00CB2E49">
      <w:pPr>
        <w:spacing w:line="240" w:lineRule="auto"/>
        <w:ind w:left="1247"/>
      </w:pPr>
      <w:r>
        <w:t>Av besöken hos specialistläkare uppges det totala antalet besök och patienter samt besöken och patienterna indelade efter specialitet. Antalet psykiatri- och mentalvårdspatienter och deras besök inom öppenvården uppges separat. Under ett besök inom öppenvården kan patienten tillhandahållas tjänster av en eller flera läkare, sjukskötare, psykologer osv. som ingår i personalen vid sjukvårdsinrättningen i fråga.</w:t>
      </w:r>
    </w:p>
    <w:p w14:paraId="3F0D45EF" w14:textId="77777777" w:rsidR="00CB2E49" w:rsidRDefault="00CB2E49" w:rsidP="00CB2E49">
      <w:pPr>
        <w:spacing w:line="240" w:lineRule="auto"/>
      </w:pPr>
    </w:p>
    <w:p w14:paraId="7B40AC3A" w14:textId="77777777" w:rsidR="00CB2E49" w:rsidRDefault="00CB2E49" w:rsidP="00CB2E49">
      <w:pPr>
        <w:spacing w:line="240" w:lineRule="auto"/>
        <w:ind w:left="1247"/>
      </w:pPr>
      <w:r>
        <w:t>Om patienten under samma besök och på grund av samma sjukdom besöker flera specialister, anges besöket under den specialitet som har det huvudsakliga ansvaret för besöket.</w:t>
      </w:r>
    </w:p>
    <w:p w14:paraId="7B1C1511" w14:textId="77777777" w:rsidR="00CB2E49" w:rsidRDefault="00CB2E49" w:rsidP="00CB2E49">
      <w:pPr>
        <w:spacing w:line="240" w:lineRule="auto"/>
      </w:pPr>
    </w:p>
    <w:p w14:paraId="7F6131DF" w14:textId="77777777" w:rsidR="00CB2E49" w:rsidRDefault="00CB2E49" w:rsidP="00CB2E49">
      <w:pPr>
        <w:spacing w:line="240" w:lineRule="auto"/>
        <w:ind w:left="1247"/>
      </w:pPr>
      <w:r>
        <w:t>Om patienten under samma besök och på grund av olika sjukdomar besöker flera specialister, statistikförs varje besök som ett separat besök inom öppenvården under respektive specialitet. Som antal klienter uppges det antal personer som fått vård under året, oberoende av antalet vårdperioder (antalet patienter = antalet personbeteckningar).</w:t>
      </w:r>
    </w:p>
    <w:p w14:paraId="4EC32C3A" w14:textId="77777777" w:rsidR="00CB2E49" w:rsidRDefault="00CB2E49" w:rsidP="00CB2E49">
      <w:pPr>
        <w:spacing w:line="240" w:lineRule="auto"/>
      </w:pPr>
    </w:p>
    <w:p w14:paraId="30847C6C" w14:textId="5F2884FA" w:rsidR="00CB2E49" w:rsidRPr="007014E6" w:rsidRDefault="00CB2E49" w:rsidP="007014E6">
      <w:pPr>
        <w:pStyle w:val="Liststycke"/>
        <w:numPr>
          <w:ilvl w:val="0"/>
          <w:numId w:val="13"/>
        </w:numPr>
        <w:spacing w:line="240" w:lineRule="auto"/>
        <w:rPr>
          <w:b/>
          <w:bCs/>
        </w:rPr>
      </w:pPr>
      <w:r w:rsidRPr="007014E6">
        <w:rPr>
          <w:b/>
          <w:bCs/>
        </w:rPr>
        <w:t>Psykiatri- och mentalvårdspatienters öppenvårdsbesök</w:t>
      </w:r>
    </w:p>
    <w:p w14:paraId="65A5FC6C" w14:textId="77777777" w:rsidR="00CB2E49" w:rsidRDefault="00CB2E49" w:rsidP="00CB2E49">
      <w:pPr>
        <w:spacing w:line="240" w:lineRule="auto"/>
      </w:pPr>
    </w:p>
    <w:p w14:paraId="2BD19620" w14:textId="77777777" w:rsidR="00CB2E49" w:rsidRDefault="00CB2E49" w:rsidP="00CB2E49">
      <w:pPr>
        <w:spacing w:line="240" w:lineRule="auto"/>
        <w:ind w:left="1247"/>
      </w:pPr>
      <w:r>
        <w:t>Som antal klienter uppges det antal personer som fått vård under året, oberoende av antalet vårdperioder (antalet patienter = antalet personbeteckningar).</w:t>
      </w:r>
    </w:p>
    <w:p w14:paraId="227909C4" w14:textId="77777777" w:rsidR="00CB2E49" w:rsidRDefault="00CB2E49" w:rsidP="00CB2E49">
      <w:pPr>
        <w:spacing w:line="240" w:lineRule="auto"/>
      </w:pPr>
    </w:p>
    <w:p w14:paraId="18786A44" w14:textId="77777777" w:rsidR="00CB2E49" w:rsidRDefault="00CB2E49" w:rsidP="00CB2E49">
      <w:pPr>
        <w:spacing w:line="240" w:lineRule="auto"/>
        <w:ind w:left="1247"/>
      </w:pPr>
      <w:r>
        <w:t xml:space="preserve">Psykoterapi ges av personer som genomgått en särskild psykoterapiutbildning och som har en grundexamen </w:t>
      </w:r>
      <w:proofErr w:type="gramStart"/>
      <w:r>
        <w:t>t.ex.</w:t>
      </w:r>
      <w:proofErr w:type="gramEnd"/>
      <w:r>
        <w:t xml:space="preserve"> som psykolog, psykiater, specialsjukskötare, socialarbetare eller teolog.</w:t>
      </w:r>
    </w:p>
    <w:p w14:paraId="5E915FCF" w14:textId="77777777" w:rsidR="00CB2E49" w:rsidRDefault="00CB2E49" w:rsidP="00CB2E49">
      <w:pPr>
        <w:spacing w:line="240" w:lineRule="auto"/>
      </w:pPr>
      <w:r>
        <w:t xml:space="preserve"> </w:t>
      </w:r>
    </w:p>
    <w:p w14:paraId="0A156F61" w14:textId="77777777" w:rsidR="00CB2E49" w:rsidRDefault="00CB2E49" w:rsidP="00CB2E49">
      <w:pPr>
        <w:spacing w:line="240" w:lineRule="auto"/>
        <w:ind w:left="1247"/>
      </w:pPr>
      <w:r>
        <w:t>Bara personer som har fått den skyddade yrkesbeteckningen psykoterapeut av Rättsskyddscentralen för hälsovården eller av Valvira får kalla sig psykoterapeuter.</w:t>
      </w:r>
    </w:p>
    <w:p w14:paraId="735E9448" w14:textId="77777777" w:rsidR="00CB2E49" w:rsidRDefault="00CB2E49" w:rsidP="00CB2E49">
      <w:pPr>
        <w:spacing w:line="240" w:lineRule="auto"/>
      </w:pPr>
    </w:p>
    <w:p w14:paraId="0E6B8944" w14:textId="77777777" w:rsidR="00CB2E49" w:rsidRDefault="00CB2E49" w:rsidP="00CB2E49">
      <w:pPr>
        <w:spacing w:line="240" w:lineRule="auto"/>
        <w:ind w:left="1247"/>
      </w:pPr>
      <w:r>
        <w:t>Som psykiatrisk dagsjukvård statistikförs vård som patienten har fått vid en enhet för dagsjukvård i enlighet med patientens vårdplan och som varat i högts 15 timmar per dygn. För de personer som fått vård (antalet dagar på avdelning) uppges antalet vårddagar under året som s.k. nettovårddagar, dvs. inskrivnings- och utskrivningsdagen räknas som en dag.</w:t>
      </w:r>
    </w:p>
    <w:p w14:paraId="4E7DB9F6" w14:textId="77777777" w:rsidR="00CB2E49" w:rsidRDefault="00CB2E49" w:rsidP="00CB2E49">
      <w:pPr>
        <w:spacing w:line="240" w:lineRule="auto"/>
      </w:pPr>
    </w:p>
    <w:p w14:paraId="4853FE6A" w14:textId="77777777" w:rsidR="00CB2E49" w:rsidRDefault="00CB2E49" w:rsidP="00CB2E49">
      <w:pPr>
        <w:spacing w:line="240" w:lineRule="auto"/>
        <w:ind w:left="1247"/>
      </w:pPr>
      <w:r>
        <w:t>Ett familjebesök är ett besök hos läkare eller annan vårdpersonal i samband med vilket också medlemmar av patientens familj har deltagit i vården. På blanketten uppges hur många familjebesök som har gjorts.</w:t>
      </w:r>
    </w:p>
    <w:p w14:paraId="5953FF80" w14:textId="77777777" w:rsidR="00CB2E49" w:rsidRDefault="00CB2E49" w:rsidP="00CB2E49">
      <w:pPr>
        <w:spacing w:line="240" w:lineRule="auto"/>
      </w:pPr>
    </w:p>
    <w:p w14:paraId="067DA6EC" w14:textId="77777777" w:rsidR="00CB2E49" w:rsidRDefault="00CB2E49" w:rsidP="00CB2E49">
      <w:pPr>
        <w:spacing w:line="240" w:lineRule="auto"/>
        <w:ind w:left="1247"/>
      </w:pPr>
      <w:r>
        <w:t>Under gruppbesök uppges antalet vårdbesök som medlemmarna i en grupp har gjort hos läkare eller annan vårdpersonal.</w:t>
      </w:r>
    </w:p>
    <w:p w14:paraId="1D7961E9" w14:textId="77777777" w:rsidR="00CB2E49" w:rsidRDefault="00CB2E49" w:rsidP="00CB2E49">
      <w:pPr>
        <w:spacing w:line="240" w:lineRule="auto"/>
      </w:pPr>
    </w:p>
    <w:p w14:paraId="54ADE7A2" w14:textId="54E1BBDB" w:rsidR="00CB2E49" w:rsidRPr="007014E6" w:rsidRDefault="00CB2E49" w:rsidP="007014E6">
      <w:pPr>
        <w:pStyle w:val="Liststycke"/>
        <w:numPr>
          <w:ilvl w:val="0"/>
          <w:numId w:val="13"/>
        </w:numPr>
        <w:spacing w:line="240" w:lineRule="auto"/>
        <w:rPr>
          <w:b/>
          <w:bCs/>
        </w:rPr>
      </w:pPr>
      <w:r w:rsidRPr="007014E6">
        <w:rPr>
          <w:b/>
          <w:bCs/>
        </w:rPr>
        <w:t>Sjuktransporttjänster</w:t>
      </w:r>
    </w:p>
    <w:p w14:paraId="2E9C1056" w14:textId="77777777" w:rsidR="00CB2E49" w:rsidRDefault="00CB2E49" w:rsidP="00CB2E49">
      <w:pPr>
        <w:spacing w:line="240" w:lineRule="auto"/>
      </w:pPr>
    </w:p>
    <w:p w14:paraId="342B8EF5" w14:textId="77777777" w:rsidR="00CB2E49" w:rsidRDefault="00CB2E49" w:rsidP="00CB2E49">
      <w:pPr>
        <w:spacing w:line="240" w:lineRule="auto"/>
        <w:ind w:left="1247"/>
      </w:pPr>
      <w:r>
        <w:t>Här ges uppgifter om antalet uppdrag på basnivå och/eller vårdnivå samt uppgifter om hur många procent av den disponibla tiden som enheten varit i tjänst.</w:t>
      </w:r>
    </w:p>
    <w:p w14:paraId="06180D12" w14:textId="77777777" w:rsidR="00CB2E49" w:rsidRDefault="00CB2E49" w:rsidP="00CB2E49">
      <w:pPr>
        <w:spacing w:line="240" w:lineRule="auto"/>
      </w:pPr>
    </w:p>
    <w:p w14:paraId="63BA2AA0" w14:textId="2A201C85" w:rsidR="00CB2E49" w:rsidRPr="007014E6" w:rsidRDefault="00CB2E49" w:rsidP="007014E6">
      <w:pPr>
        <w:pStyle w:val="Liststycke"/>
        <w:numPr>
          <w:ilvl w:val="0"/>
          <w:numId w:val="13"/>
        </w:numPr>
        <w:spacing w:line="240" w:lineRule="auto"/>
        <w:rPr>
          <w:b/>
          <w:bCs/>
        </w:rPr>
      </w:pPr>
      <w:r w:rsidRPr="007014E6">
        <w:rPr>
          <w:b/>
          <w:bCs/>
        </w:rPr>
        <w:t>Övriga serviceområden</w:t>
      </w:r>
    </w:p>
    <w:p w14:paraId="78023A14" w14:textId="77777777" w:rsidR="00CB2E49" w:rsidRDefault="00CB2E49" w:rsidP="00CB2E49">
      <w:pPr>
        <w:spacing w:line="240" w:lineRule="auto"/>
      </w:pPr>
    </w:p>
    <w:p w14:paraId="087AF812" w14:textId="77777777" w:rsidR="00CB2E49" w:rsidRDefault="00CB2E49" w:rsidP="00CB2E49">
      <w:pPr>
        <w:spacing w:line="240" w:lineRule="auto"/>
        <w:ind w:firstLine="1247"/>
      </w:pPr>
      <w:r>
        <w:t xml:space="preserve">Optikaffärer uppger bara antalet utförda synundersökningar. Antalet synundersökningar </w:t>
      </w:r>
    </w:p>
    <w:p w14:paraId="708B861B" w14:textId="77777777" w:rsidR="00CB2E49" w:rsidRDefault="00CB2E49" w:rsidP="00CB2E49">
      <w:pPr>
        <w:spacing w:line="240" w:lineRule="auto"/>
        <w:ind w:left="1247"/>
      </w:pPr>
      <w:r>
        <w:t>uppges i kolumnen Besök (antal). I antalet ingår alla synundersökningar oberoende av om undersökningen har lett till ett glasögonrecept eller inte. För optiktjänsternas del lämnas kolumnen Patienter (antal) tom.</w:t>
      </w:r>
    </w:p>
    <w:p w14:paraId="33A4A329" w14:textId="77777777" w:rsidR="00CB2E49" w:rsidRDefault="00CB2E49" w:rsidP="00CB2E49">
      <w:pPr>
        <w:spacing w:line="240" w:lineRule="auto"/>
      </w:pPr>
    </w:p>
    <w:p w14:paraId="588F1D4C" w14:textId="77777777" w:rsidR="007014E6" w:rsidRDefault="007014E6" w:rsidP="00CB2E49">
      <w:pPr>
        <w:spacing w:line="240" w:lineRule="auto"/>
      </w:pPr>
    </w:p>
    <w:p w14:paraId="631C74C7" w14:textId="77777777" w:rsidR="007014E6" w:rsidRDefault="007014E6" w:rsidP="00CB2E49">
      <w:pPr>
        <w:spacing w:line="240" w:lineRule="auto"/>
      </w:pPr>
    </w:p>
    <w:p w14:paraId="3314A079" w14:textId="77777777" w:rsidR="007014E6" w:rsidRDefault="007014E6" w:rsidP="00CB2E49">
      <w:pPr>
        <w:spacing w:line="240" w:lineRule="auto"/>
      </w:pPr>
    </w:p>
    <w:p w14:paraId="4E141E5B" w14:textId="42CA47A9" w:rsidR="00CB2E49" w:rsidRPr="007014E6" w:rsidRDefault="00CB2E49" w:rsidP="007014E6">
      <w:pPr>
        <w:pStyle w:val="Liststycke"/>
        <w:numPr>
          <w:ilvl w:val="0"/>
          <w:numId w:val="13"/>
        </w:numPr>
        <w:spacing w:line="240" w:lineRule="auto"/>
        <w:rPr>
          <w:b/>
          <w:bCs/>
        </w:rPr>
      </w:pPr>
      <w:r w:rsidRPr="007014E6">
        <w:rPr>
          <w:b/>
          <w:bCs/>
        </w:rPr>
        <w:t>Stödtjänster</w:t>
      </w:r>
    </w:p>
    <w:p w14:paraId="74DD6751" w14:textId="77777777" w:rsidR="00CB2E49" w:rsidRDefault="00CB2E49" w:rsidP="00CB2E49">
      <w:pPr>
        <w:spacing w:line="240" w:lineRule="auto"/>
      </w:pPr>
    </w:p>
    <w:p w14:paraId="3B7F6916" w14:textId="26645D2B" w:rsidR="00CB2E49" w:rsidRDefault="00CB2E49" w:rsidP="007014E6">
      <w:pPr>
        <w:spacing w:line="240" w:lineRule="auto"/>
        <w:ind w:left="1247"/>
      </w:pPr>
      <w:r>
        <w:t xml:space="preserve">Laboratorieundersökningarna finns uppräknade i klassifikationen av laboratorieunder-sökningar (Klassifikation av laboratorieundersökningar 2006, Finlands Kommunförbund). Den nyaste klassifikationen av laboratorieundersökningar finns på Institutet för hälsa och välfärds </w:t>
      </w:r>
      <w:proofErr w:type="spellStart"/>
      <w:r>
        <w:t>kodserver</w:t>
      </w:r>
      <w:proofErr w:type="spellEnd"/>
      <w:r>
        <w:t xml:space="preserve">. I statistikföringen iakttas de anvisningar som ges i klassifikationen. Som laboratorieundersökningar statistikförs sådana undersökningar som en läkare, annan yrkesutbildad person inom hälso- och sjukvården eller annan myndighet har begärt. I en undersökning som ska </w:t>
      </w:r>
      <w:proofErr w:type="spellStart"/>
      <w:r>
        <w:t>statistikföras</w:t>
      </w:r>
      <w:proofErr w:type="spellEnd"/>
      <w:r>
        <w:t xml:space="preserve"> ingår förordnande om undersökning, provtagning, undersökning och svar. Provtagningar som har sänts någon annanstans för undersökning statistikförs separat. För statistiken anges inte olika snabbprov</w:t>
      </w:r>
      <w:r w:rsidR="007014E6">
        <w:t xml:space="preserve"> </w:t>
      </w:r>
      <w:r>
        <w:t>o.d. som tas och undersöks utanför laboratorieenheten (</w:t>
      </w:r>
      <w:proofErr w:type="gramStart"/>
      <w:r>
        <w:t>t.ex.</w:t>
      </w:r>
      <w:proofErr w:type="gramEnd"/>
      <w:r>
        <w:t xml:space="preserve"> urintester, blodsocker, CRP, graviditetstester, streptokocktester).</w:t>
      </w:r>
    </w:p>
    <w:p w14:paraId="21EF3601" w14:textId="77777777" w:rsidR="00CB2E49" w:rsidRDefault="00CB2E49" w:rsidP="00CB2E49">
      <w:pPr>
        <w:spacing w:line="240" w:lineRule="auto"/>
      </w:pPr>
    </w:p>
    <w:p w14:paraId="70F78300" w14:textId="1869E01C" w:rsidR="00CB2E49" w:rsidRDefault="00CB2E49" w:rsidP="00CB2E49">
      <w:pPr>
        <w:spacing w:line="240" w:lineRule="auto"/>
        <w:ind w:left="1247"/>
      </w:pPr>
      <w:r>
        <w:t xml:space="preserve">En radiologisk undersökning är ett åtgärdspaket genom vilket en persons hälsotillstånd utreds med radiologiska metoder och som förekommer i klassifikationen av radiologiska undersökningar. Den nyaste klassifikationen av radiologiska undersökningar finns på Institutet för hälsa och välfärds </w:t>
      </w:r>
      <w:proofErr w:type="spellStart"/>
      <w:r>
        <w:t>kodserver</w:t>
      </w:r>
      <w:proofErr w:type="spellEnd"/>
      <w:r>
        <w:t xml:space="preserve"> på adressen </w:t>
      </w:r>
      <w:hyperlink r:id="rId10" w:history="1">
        <w:r w:rsidR="007014E6" w:rsidRPr="0093461E">
          <w:rPr>
            <w:rStyle w:val="Hyperlnk"/>
          </w:rPr>
          <w:t>http://www.thl.fi/koodisto</w:t>
        </w:r>
      </w:hyperlink>
      <w:r w:rsidR="007014E6">
        <w:t>.</w:t>
      </w:r>
      <w:r>
        <w:t xml:space="preserve"> Inom statistikföringen iakttas de anvisningar som ges i klassifikationen. I antalet diagnostiska avbildningsundersökningar ingår också givna utlåtanden.</w:t>
      </w:r>
    </w:p>
    <w:p w14:paraId="62699182" w14:textId="77777777" w:rsidR="00CB2E49" w:rsidRDefault="00CB2E49" w:rsidP="00CB2E49">
      <w:pPr>
        <w:spacing w:line="240" w:lineRule="auto"/>
      </w:pPr>
    </w:p>
    <w:p w14:paraId="07000178" w14:textId="02C0E98E" w:rsidR="00CB2E49" w:rsidRPr="007014E6" w:rsidRDefault="00CB2E49" w:rsidP="007014E6">
      <w:pPr>
        <w:pStyle w:val="Liststycke"/>
        <w:numPr>
          <w:ilvl w:val="0"/>
          <w:numId w:val="13"/>
        </w:numPr>
        <w:spacing w:line="240" w:lineRule="auto"/>
        <w:rPr>
          <w:b/>
          <w:bCs/>
        </w:rPr>
      </w:pPr>
      <w:r w:rsidRPr="007014E6">
        <w:rPr>
          <w:b/>
          <w:bCs/>
        </w:rPr>
        <w:t>Vårdplatser enligt specialitet</w:t>
      </w:r>
    </w:p>
    <w:p w14:paraId="264518E2" w14:textId="77777777" w:rsidR="00CB2E49" w:rsidRDefault="00CB2E49" w:rsidP="00CB2E49">
      <w:pPr>
        <w:spacing w:line="240" w:lineRule="auto"/>
      </w:pPr>
    </w:p>
    <w:p w14:paraId="43D86A19" w14:textId="77777777" w:rsidR="00CB2E49" w:rsidRDefault="00CB2E49" w:rsidP="00CB2E49">
      <w:pPr>
        <w:spacing w:line="240" w:lineRule="auto"/>
        <w:ind w:left="1247"/>
      </w:pPr>
      <w:r>
        <w:t xml:space="preserve">Sjukhusens bäddplatser uppges indelade efter specialitet. Som antal bäddplatser uppges det antal platser som i medeltal varit i användning under året. När det gäller verksamheten vid </w:t>
      </w:r>
    </w:p>
    <w:p w14:paraId="606B0C4F" w14:textId="77777777" w:rsidR="00CB2E49" w:rsidRDefault="00CB2E49" w:rsidP="00CB2E49">
      <w:pPr>
        <w:spacing w:line="240" w:lineRule="auto"/>
        <w:ind w:left="1247"/>
      </w:pPr>
      <w:r>
        <w:t>rehabiliteringsinrättningar statistikförs antalet vårdplatser och rehabiliteringsperioder. Med en rehabiliteringsperiod avses en period som baserar sig på en rehabiliteringsplan och består av terapi- och rehabiliteringstjänster.</w:t>
      </w:r>
    </w:p>
    <w:p w14:paraId="05C41AA1" w14:textId="77777777" w:rsidR="00CB2E49" w:rsidRDefault="00CB2E49" w:rsidP="00CB2E49">
      <w:pPr>
        <w:spacing w:line="240" w:lineRule="auto"/>
      </w:pPr>
      <w:r>
        <w:t xml:space="preserve"> </w:t>
      </w:r>
    </w:p>
    <w:p w14:paraId="4F3E437E" w14:textId="4C8F9AB7" w:rsidR="00CB2E49" w:rsidRPr="007014E6" w:rsidRDefault="00CB2E49" w:rsidP="007014E6">
      <w:pPr>
        <w:pStyle w:val="Liststycke"/>
        <w:numPr>
          <w:ilvl w:val="0"/>
          <w:numId w:val="13"/>
        </w:numPr>
        <w:spacing w:line="240" w:lineRule="auto"/>
        <w:rPr>
          <w:b/>
          <w:bCs/>
        </w:rPr>
      </w:pPr>
      <w:r w:rsidRPr="007014E6">
        <w:rPr>
          <w:b/>
          <w:bCs/>
        </w:rPr>
        <w:t>Social service som ingår i verksamheten</w:t>
      </w:r>
    </w:p>
    <w:p w14:paraId="22B00AAC" w14:textId="77777777" w:rsidR="00CB2E49" w:rsidRDefault="00CB2E49" w:rsidP="00CB2E49">
      <w:pPr>
        <w:spacing w:line="240" w:lineRule="auto"/>
      </w:pPr>
    </w:p>
    <w:p w14:paraId="5696306A" w14:textId="77777777" w:rsidR="00CB2E49" w:rsidRDefault="00CB2E49" w:rsidP="00CB2E49">
      <w:pPr>
        <w:spacing w:line="240" w:lineRule="auto"/>
        <w:ind w:left="1247"/>
      </w:pPr>
      <w:r>
        <w:t>Uppge här arten och antalet av de mottagningsbesök som gjorts hos personal på det sociala området, om det i verksamheten har ingått tjänster på det sociala området. Vid behov kan man använda blanketten för socialvårdens verksamhetsberättelse.</w:t>
      </w:r>
    </w:p>
    <w:p w14:paraId="5ACC3ABB" w14:textId="77777777" w:rsidR="00CB2E49" w:rsidRDefault="00CB2E49" w:rsidP="00CB2E49">
      <w:pPr>
        <w:spacing w:line="240" w:lineRule="auto"/>
      </w:pPr>
    </w:p>
    <w:p w14:paraId="67F60B2C" w14:textId="620382A8" w:rsidR="00CB2E49" w:rsidRPr="007014E6" w:rsidRDefault="00CB2E49" w:rsidP="007014E6">
      <w:pPr>
        <w:pStyle w:val="Liststycke"/>
        <w:numPr>
          <w:ilvl w:val="0"/>
          <w:numId w:val="13"/>
        </w:numPr>
        <w:spacing w:line="240" w:lineRule="auto"/>
        <w:rPr>
          <w:b/>
          <w:bCs/>
        </w:rPr>
      </w:pPr>
      <w:r w:rsidRPr="007014E6">
        <w:rPr>
          <w:b/>
          <w:bCs/>
        </w:rPr>
        <w:t>Personalen vid verksamhetsenheten eller stationsplatsen (sjuktransport) inom hälso- och sjukvården i slutet av året</w:t>
      </w:r>
    </w:p>
    <w:p w14:paraId="65177EC2" w14:textId="77777777" w:rsidR="00CB2E49" w:rsidRDefault="00CB2E49" w:rsidP="00CB2E49">
      <w:pPr>
        <w:spacing w:line="240" w:lineRule="auto"/>
      </w:pPr>
    </w:p>
    <w:p w14:paraId="5166C845" w14:textId="77777777" w:rsidR="00CB2E49" w:rsidRDefault="00CB2E49" w:rsidP="00CB2E49">
      <w:pPr>
        <w:spacing w:line="240" w:lineRule="auto"/>
        <w:ind w:left="1247"/>
      </w:pPr>
      <w:r>
        <w:t>Antalet anställda uppges enligt situationen i slutet av statistikåret och specificeras i heltids- och deltidsanställda. Till deltidsanställda räknas personer som arbetar färre än 30 timmar per vecka.</w:t>
      </w:r>
    </w:p>
    <w:p w14:paraId="6F1DD934" w14:textId="77777777" w:rsidR="00CB2E49" w:rsidRDefault="00CB2E49" w:rsidP="00CB2E49">
      <w:pPr>
        <w:spacing w:line="240" w:lineRule="auto"/>
      </w:pPr>
    </w:p>
    <w:p w14:paraId="67228D6F" w14:textId="77777777" w:rsidR="00CB2E49" w:rsidRDefault="00CB2E49" w:rsidP="00CB2E49">
      <w:pPr>
        <w:spacing w:line="240" w:lineRule="auto"/>
        <w:ind w:left="1247"/>
      </w:pPr>
      <w:r>
        <w:t>I uppgifterna om specialistläkare ska också anges specialitet. När specialistläkarna specificeras ska varje person anges bara en gång enligt sin huvudsakliga specialitet.</w:t>
      </w:r>
    </w:p>
    <w:p w14:paraId="3398CABE" w14:textId="77777777" w:rsidR="00CB2E49" w:rsidRDefault="00CB2E49" w:rsidP="00CB2E49">
      <w:pPr>
        <w:spacing w:line="240" w:lineRule="auto"/>
      </w:pPr>
    </w:p>
    <w:p w14:paraId="07A6B8B0" w14:textId="77777777" w:rsidR="00CB2E49" w:rsidRDefault="00CB2E49" w:rsidP="00CB2E49">
      <w:pPr>
        <w:spacing w:line="240" w:lineRule="auto"/>
        <w:ind w:left="1247"/>
      </w:pPr>
      <w:r>
        <w:t>Till personer med vidareutbildning i företagshälsovård räknas de läkare och hälsovårdare som har slutfört sådan utbildning som avses i 3 och 4 § i lagen om företagshälsovård (1383/2001) och i 16 och 17 § i statsrådets förordning (1484/2001).</w:t>
      </w:r>
    </w:p>
    <w:p w14:paraId="2207ED5D" w14:textId="77777777" w:rsidR="00CB2E49" w:rsidRDefault="00CB2E49" w:rsidP="00CB2E49">
      <w:pPr>
        <w:spacing w:line="240" w:lineRule="auto"/>
      </w:pPr>
    </w:p>
    <w:p w14:paraId="2529CFD2" w14:textId="4718C55D" w:rsidR="00CB2E49" w:rsidRPr="007014E6" w:rsidRDefault="00CB2E49" w:rsidP="007014E6">
      <w:pPr>
        <w:pStyle w:val="Liststycke"/>
        <w:numPr>
          <w:ilvl w:val="0"/>
          <w:numId w:val="13"/>
        </w:numPr>
        <w:spacing w:line="240" w:lineRule="auto"/>
        <w:rPr>
          <w:b/>
          <w:bCs/>
        </w:rPr>
      </w:pPr>
      <w:r w:rsidRPr="007014E6">
        <w:rPr>
          <w:b/>
          <w:bCs/>
        </w:rPr>
        <w:t>Ytterligare information</w:t>
      </w:r>
    </w:p>
    <w:p w14:paraId="50166642" w14:textId="77777777" w:rsidR="00CB2E49" w:rsidRDefault="00CB2E49" w:rsidP="00CB2E49">
      <w:pPr>
        <w:spacing w:line="240" w:lineRule="auto"/>
      </w:pPr>
    </w:p>
    <w:p w14:paraId="065DC9F2" w14:textId="77777777" w:rsidR="00CB2E49" w:rsidRDefault="00CB2E49" w:rsidP="00CB2E49">
      <w:pPr>
        <w:spacing w:line="240" w:lineRule="auto"/>
        <w:ind w:left="1247"/>
      </w:pPr>
      <w:r>
        <w:t>Här man ska ge verksamhetsenhetens patientombudsmannens namn och kontaktinformation. Här kan du också ge ytterligare information om verksamhetsberättelsen.</w:t>
      </w:r>
    </w:p>
    <w:p w14:paraId="571905D4" w14:textId="77777777" w:rsidR="00CB2E49" w:rsidRDefault="00CB2E49" w:rsidP="00CB2E49">
      <w:pPr>
        <w:spacing w:line="240" w:lineRule="auto"/>
      </w:pPr>
    </w:p>
    <w:p w14:paraId="760189B4" w14:textId="77777777" w:rsidR="00CB2E49" w:rsidRDefault="00CB2E49" w:rsidP="00CB2E49">
      <w:pPr>
        <w:spacing w:line="240" w:lineRule="auto"/>
      </w:pPr>
    </w:p>
    <w:p w14:paraId="340CA99D" w14:textId="56DBFD1B" w:rsidR="00CB2E49" w:rsidRDefault="00CB2E49" w:rsidP="00CB2E49">
      <w:pPr>
        <w:spacing w:line="240" w:lineRule="auto"/>
      </w:pPr>
      <w:r>
        <w:t>Skicka verksamhetsberättelsen till landskapsregeringen.</w:t>
      </w:r>
    </w:p>
    <w:p w14:paraId="64D3C32D" w14:textId="77777777" w:rsidR="00CB2E49" w:rsidRDefault="00CB2E49" w:rsidP="00CB2E49">
      <w:pPr>
        <w:spacing w:line="240" w:lineRule="auto"/>
      </w:pPr>
    </w:p>
    <w:p w14:paraId="2AF378B4" w14:textId="77777777" w:rsidR="00CB2E49" w:rsidRDefault="00CB2E49" w:rsidP="00CB2E49">
      <w:pPr>
        <w:spacing w:line="240" w:lineRule="auto"/>
      </w:pPr>
      <w:r>
        <w:t>Ålands landskapsregering</w:t>
      </w:r>
    </w:p>
    <w:p w14:paraId="596A65AF" w14:textId="3BA4EAA0" w:rsidR="00CB2E49" w:rsidRDefault="00CB2E49" w:rsidP="00CB2E49">
      <w:pPr>
        <w:spacing w:line="240" w:lineRule="auto"/>
      </w:pPr>
      <w:r>
        <w:t xml:space="preserve">Hälso- och sjukvårdsbyrån </w:t>
      </w:r>
      <w:r>
        <w:br/>
      </w:r>
      <w:r>
        <w:t>Pb 1060</w:t>
      </w:r>
    </w:p>
    <w:p w14:paraId="61CBD1AC" w14:textId="77777777" w:rsidR="00CB2E49" w:rsidRDefault="00CB2E49" w:rsidP="00CB2E49">
      <w:pPr>
        <w:spacing w:line="240" w:lineRule="auto"/>
      </w:pPr>
      <w:r>
        <w:t>AX-22111 MARIEHAMN</w:t>
      </w:r>
    </w:p>
    <w:p w14:paraId="6337B14A" w14:textId="77777777" w:rsidR="00CB2E49" w:rsidRDefault="00CB2E49" w:rsidP="00CB2E49">
      <w:pPr>
        <w:spacing w:line="240" w:lineRule="auto"/>
      </w:pPr>
    </w:p>
    <w:p w14:paraId="6A993CBF" w14:textId="15F401CC" w:rsidR="00CB2E49" w:rsidRDefault="00CB2E49" w:rsidP="00CB2E49">
      <w:pPr>
        <w:spacing w:line="240" w:lineRule="auto"/>
      </w:pPr>
      <w:r>
        <w:t xml:space="preserve">Övrig kontaktinformation hittar du landskapsregeringens webbplats </w:t>
      </w:r>
      <w:hyperlink r:id="rId11" w:history="1">
        <w:r w:rsidR="007014E6" w:rsidRPr="0093461E">
          <w:rPr>
            <w:rStyle w:val="Hyperlnk"/>
          </w:rPr>
          <w:t>www.regeringen.ax</w:t>
        </w:r>
      </w:hyperlink>
      <w:r w:rsidR="007014E6">
        <w:t xml:space="preserve">. </w:t>
      </w:r>
    </w:p>
    <w:p w14:paraId="13BC5590" w14:textId="77777777" w:rsidR="00CB2E49" w:rsidRDefault="00CB2E49" w:rsidP="00CB2E49"/>
    <w:p w14:paraId="3B2B378D" w14:textId="77777777" w:rsidR="00CB2E49" w:rsidRDefault="00CB2E49" w:rsidP="00CB2E49"/>
    <w:p w14:paraId="03FEE595" w14:textId="77777777" w:rsidR="00CB2E49" w:rsidRDefault="00CB2E49" w:rsidP="00CB2E49"/>
    <w:p w14:paraId="5C54EF92" w14:textId="77777777" w:rsidR="003C5F15" w:rsidRPr="0076671E" w:rsidRDefault="003C5F15" w:rsidP="00062E0C"/>
    <w:sectPr w:rsidR="003C5F15" w:rsidRPr="0076671E" w:rsidSect="00E3364E">
      <w:headerReference w:type="default" r:id="rId12"/>
      <w:footerReference w:type="default" r:id="rId13"/>
      <w:headerReference w:type="first" r:id="rId14"/>
      <w:footerReference w:type="first" r:id="rId15"/>
      <w:pgSz w:w="11906" w:h="16838"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707F" w14:textId="77777777" w:rsidR="00E3364E" w:rsidRDefault="00E3364E" w:rsidP="00B3473A">
      <w:r>
        <w:separator/>
      </w:r>
    </w:p>
  </w:endnote>
  <w:endnote w:type="continuationSeparator" w:id="0">
    <w:p w14:paraId="460A34C6" w14:textId="77777777" w:rsidR="00E3364E" w:rsidRDefault="00E3364E"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A8F2"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AB5B"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DA82" w14:textId="77777777" w:rsidR="00E3364E" w:rsidRDefault="00E3364E" w:rsidP="00B3473A">
      <w:r>
        <w:separator/>
      </w:r>
    </w:p>
  </w:footnote>
  <w:footnote w:type="continuationSeparator" w:id="0">
    <w:p w14:paraId="57029E97" w14:textId="77777777" w:rsidR="00E3364E" w:rsidRDefault="00E3364E"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CC7E" w14:textId="77777777" w:rsidR="00E3159F" w:rsidRPr="00816005" w:rsidRDefault="00E3159F" w:rsidP="00C21358">
    <w:pPr>
      <w:pStyle w:val="Sidhuvud"/>
      <w:rPr>
        <w:sz w:val="2"/>
        <w:szCs w:val="2"/>
      </w:rPr>
    </w:pPr>
  </w:p>
  <w:p w14:paraId="1557C123"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E2D" w14:textId="77777777" w:rsidR="00E3159F" w:rsidRPr="00816005" w:rsidRDefault="00E3159F" w:rsidP="00C21358">
    <w:pPr>
      <w:pStyle w:val="Sidhuvud"/>
      <w:rPr>
        <w:sz w:val="2"/>
        <w:szCs w:val="2"/>
      </w:rPr>
    </w:pPr>
  </w:p>
  <w:p w14:paraId="33E5756C"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4pt;height:95.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C3A1E"/>
    <w:multiLevelType w:val="hybridMultilevel"/>
    <w:tmpl w:val="BCFA31F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6747846">
    <w:abstractNumId w:val="8"/>
  </w:num>
  <w:num w:numId="2" w16cid:durableId="1025441920">
    <w:abstractNumId w:val="3"/>
  </w:num>
  <w:num w:numId="3" w16cid:durableId="630790969">
    <w:abstractNumId w:val="2"/>
  </w:num>
  <w:num w:numId="4" w16cid:durableId="1590119770">
    <w:abstractNumId w:val="1"/>
  </w:num>
  <w:num w:numId="5" w16cid:durableId="1880824460">
    <w:abstractNumId w:val="0"/>
  </w:num>
  <w:num w:numId="6" w16cid:durableId="1339767642">
    <w:abstractNumId w:val="9"/>
  </w:num>
  <w:num w:numId="7" w16cid:durableId="1041249164">
    <w:abstractNumId w:val="7"/>
  </w:num>
  <w:num w:numId="8" w16cid:durableId="1383560736">
    <w:abstractNumId w:val="6"/>
  </w:num>
  <w:num w:numId="9" w16cid:durableId="136068993">
    <w:abstractNumId w:val="5"/>
  </w:num>
  <w:num w:numId="10" w16cid:durableId="1301765233">
    <w:abstractNumId w:val="4"/>
  </w:num>
  <w:num w:numId="11" w16cid:durableId="1991640109">
    <w:abstractNumId w:val="12"/>
  </w:num>
  <w:num w:numId="12" w16cid:durableId="1266424065">
    <w:abstractNumId w:val="11"/>
  </w:num>
  <w:num w:numId="13" w16cid:durableId="1518813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49"/>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512C"/>
    <w:rsid w:val="000A12D3"/>
    <w:rsid w:val="000A2EC8"/>
    <w:rsid w:val="000A4CA2"/>
    <w:rsid w:val="000B24EF"/>
    <w:rsid w:val="000D1FC3"/>
    <w:rsid w:val="000D409C"/>
    <w:rsid w:val="000F24F9"/>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B1E10"/>
    <w:rsid w:val="002C39AA"/>
    <w:rsid w:val="002C5134"/>
    <w:rsid w:val="002C58C4"/>
    <w:rsid w:val="002E63CA"/>
    <w:rsid w:val="002F571C"/>
    <w:rsid w:val="0030156D"/>
    <w:rsid w:val="00317CFB"/>
    <w:rsid w:val="00323B2E"/>
    <w:rsid w:val="00330F38"/>
    <w:rsid w:val="00333143"/>
    <w:rsid w:val="00334A68"/>
    <w:rsid w:val="0034151C"/>
    <w:rsid w:val="00346785"/>
    <w:rsid w:val="003502E6"/>
    <w:rsid w:val="00354BDE"/>
    <w:rsid w:val="00363340"/>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51EA"/>
    <w:rsid w:val="00446AB6"/>
    <w:rsid w:val="004527C5"/>
    <w:rsid w:val="004547CE"/>
    <w:rsid w:val="00455D6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590D"/>
    <w:rsid w:val="004D6BC9"/>
    <w:rsid w:val="004D78A4"/>
    <w:rsid w:val="004D7E25"/>
    <w:rsid w:val="004E1808"/>
    <w:rsid w:val="004F4713"/>
    <w:rsid w:val="005256D0"/>
    <w:rsid w:val="00536366"/>
    <w:rsid w:val="005463F9"/>
    <w:rsid w:val="00547098"/>
    <w:rsid w:val="005512D3"/>
    <w:rsid w:val="00554F93"/>
    <w:rsid w:val="005733CF"/>
    <w:rsid w:val="00573790"/>
    <w:rsid w:val="0057416A"/>
    <w:rsid w:val="00580CA3"/>
    <w:rsid w:val="00586C29"/>
    <w:rsid w:val="005925AE"/>
    <w:rsid w:val="0059308E"/>
    <w:rsid w:val="0059675B"/>
    <w:rsid w:val="005969DC"/>
    <w:rsid w:val="005B607E"/>
    <w:rsid w:val="005B6D6C"/>
    <w:rsid w:val="005B7545"/>
    <w:rsid w:val="005C2C8C"/>
    <w:rsid w:val="005D79CE"/>
    <w:rsid w:val="005E2B1A"/>
    <w:rsid w:val="005E354B"/>
    <w:rsid w:val="005F00DC"/>
    <w:rsid w:val="005F5E74"/>
    <w:rsid w:val="005F6ACA"/>
    <w:rsid w:val="00606CB9"/>
    <w:rsid w:val="00613AF4"/>
    <w:rsid w:val="00616B2D"/>
    <w:rsid w:val="00630B91"/>
    <w:rsid w:val="00631FDA"/>
    <w:rsid w:val="006406FE"/>
    <w:rsid w:val="0064189D"/>
    <w:rsid w:val="00644161"/>
    <w:rsid w:val="00650250"/>
    <w:rsid w:val="006502B3"/>
    <w:rsid w:val="006559D4"/>
    <w:rsid w:val="00661183"/>
    <w:rsid w:val="00662B6D"/>
    <w:rsid w:val="00667C1C"/>
    <w:rsid w:val="006759AA"/>
    <w:rsid w:val="00683114"/>
    <w:rsid w:val="00684DAB"/>
    <w:rsid w:val="006907DA"/>
    <w:rsid w:val="00691E39"/>
    <w:rsid w:val="006B1CC0"/>
    <w:rsid w:val="006B3483"/>
    <w:rsid w:val="006B6373"/>
    <w:rsid w:val="006D06C3"/>
    <w:rsid w:val="006D1763"/>
    <w:rsid w:val="006D43BB"/>
    <w:rsid w:val="006D6DEA"/>
    <w:rsid w:val="006E232E"/>
    <w:rsid w:val="006E2C9C"/>
    <w:rsid w:val="006E2D26"/>
    <w:rsid w:val="006E3E1C"/>
    <w:rsid w:val="0070124A"/>
    <w:rsid w:val="007014E6"/>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C3F0E"/>
    <w:rsid w:val="008C46D6"/>
    <w:rsid w:val="008D1C4F"/>
    <w:rsid w:val="008D54CC"/>
    <w:rsid w:val="008D701C"/>
    <w:rsid w:val="008F1D13"/>
    <w:rsid w:val="008F78BB"/>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EA8"/>
    <w:rsid w:val="00A54E56"/>
    <w:rsid w:val="00A56937"/>
    <w:rsid w:val="00A63D4D"/>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6889"/>
    <w:rsid w:val="00AD11A8"/>
    <w:rsid w:val="00AF200B"/>
    <w:rsid w:val="00AF3093"/>
    <w:rsid w:val="00AF639C"/>
    <w:rsid w:val="00B0460F"/>
    <w:rsid w:val="00B05548"/>
    <w:rsid w:val="00B13A5E"/>
    <w:rsid w:val="00B2366E"/>
    <w:rsid w:val="00B244EA"/>
    <w:rsid w:val="00B315E9"/>
    <w:rsid w:val="00B3473A"/>
    <w:rsid w:val="00B56C25"/>
    <w:rsid w:val="00B73CE1"/>
    <w:rsid w:val="00B81248"/>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2E49"/>
    <w:rsid w:val="00CB5A09"/>
    <w:rsid w:val="00CC0EB0"/>
    <w:rsid w:val="00CD225A"/>
    <w:rsid w:val="00CE7169"/>
    <w:rsid w:val="00D02E74"/>
    <w:rsid w:val="00D058DB"/>
    <w:rsid w:val="00D11A39"/>
    <w:rsid w:val="00D13C13"/>
    <w:rsid w:val="00D13FE9"/>
    <w:rsid w:val="00D20FE5"/>
    <w:rsid w:val="00D27D1E"/>
    <w:rsid w:val="00D34D2B"/>
    <w:rsid w:val="00D47FA8"/>
    <w:rsid w:val="00D52A56"/>
    <w:rsid w:val="00D52CFA"/>
    <w:rsid w:val="00D549D0"/>
    <w:rsid w:val="00D65F81"/>
    <w:rsid w:val="00D92006"/>
    <w:rsid w:val="00D93059"/>
    <w:rsid w:val="00DA1DB4"/>
    <w:rsid w:val="00DA2411"/>
    <w:rsid w:val="00DB539F"/>
    <w:rsid w:val="00DC338B"/>
    <w:rsid w:val="00DC3CF5"/>
    <w:rsid w:val="00DC46BF"/>
    <w:rsid w:val="00DD3F6E"/>
    <w:rsid w:val="00E00D0F"/>
    <w:rsid w:val="00E05574"/>
    <w:rsid w:val="00E20499"/>
    <w:rsid w:val="00E22EA7"/>
    <w:rsid w:val="00E23459"/>
    <w:rsid w:val="00E3159F"/>
    <w:rsid w:val="00E3364E"/>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88DD"/>
  <w15:chartTrackingRefBased/>
  <w15:docId w15:val="{791F21E6-2C53-4ABD-8CD4-313A5356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kern w:val="0"/>
      <w:sz w:val="20"/>
      <w:szCs w:val="20"/>
      <w:lang w:val="sv-SE"/>
      <w14:ligatures w14:val="non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Liststycke">
    <w:name w:val="List Paragraph"/>
    <w:basedOn w:val="Normal"/>
    <w:uiPriority w:val="34"/>
    <w:rsid w:val="00CB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eringen.a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l.fi/koodisto" TargetMode="External"/><Relationship Id="rId4" Type="http://schemas.openxmlformats.org/officeDocument/2006/relationships/styles" Target="styles.xml"/><Relationship Id="rId9" Type="http://schemas.openxmlformats.org/officeDocument/2006/relationships/hyperlink" Target="http://www.regeringen.ax/naringsliv-foretagande/verksamheter-sarskilt-tillstand/privat-halso-sjukvard"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2184</Words>
  <Characters>11578</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Exempel på dokumenttitel</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Marika Mårtensson</dc:creator>
  <cp:keywords/>
  <dc:description/>
  <cp:lastModifiedBy>Marika Mårtensson</cp:lastModifiedBy>
  <cp:revision>1</cp:revision>
  <cp:lastPrinted>2020-01-19T12:32:00Z</cp:lastPrinted>
  <dcterms:created xsi:type="dcterms:W3CDTF">2024-04-17T05:55:00Z</dcterms:created>
  <dcterms:modified xsi:type="dcterms:W3CDTF">2024-04-17T06:19:00Z</dcterms:modified>
</cp:coreProperties>
</file>